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4A" w:rsidRPr="004B471D" w:rsidRDefault="00243D4A" w:rsidP="004B471D">
      <w:pPr>
        <w:bidi/>
        <w:spacing w:line="240" w:lineRule="auto"/>
        <w:jc w:val="center"/>
        <w:rPr>
          <w:rFonts w:cs="B Titr"/>
          <w:color w:val="000000" w:themeColor="text1"/>
          <w:sz w:val="44"/>
          <w:szCs w:val="44"/>
          <w:rtl/>
          <w:lang w:bidi="fa-IR"/>
        </w:rPr>
      </w:pPr>
      <w:r w:rsidRPr="004B471D">
        <w:rPr>
          <w:rFonts w:cs="B Titr" w:hint="cs"/>
          <w:color w:val="000000" w:themeColor="text1"/>
          <w:sz w:val="44"/>
          <w:szCs w:val="44"/>
          <w:rtl/>
          <w:lang w:bidi="fa-IR"/>
        </w:rPr>
        <w:t>به نام خدا</w:t>
      </w:r>
    </w:p>
    <w:p w:rsidR="00294D6C" w:rsidRDefault="009763CE" w:rsidP="004B471D">
      <w:pPr>
        <w:bidi/>
        <w:spacing w:line="240" w:lineRule="auto"/>
        <w:jc w:val="center"/>
        <w:rPr>
          <w:rFonts w:cs="B Titr"/>
          <w:color w:val="000000" w:themeColor="text1"/>
          <w:sz w:val="44"/>
          <w:szCs w:val="44"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 xml:space="preserve">پاسخنامه </w:t>
      </w:r>
      <w:r w:rsidR="00AF3189" w:rsidRPr="004B471D">
        <w:rPr>
          <w:rFonts w:cs="B Titr" w:hint="cs"/>
          <w:color w:val="000000" w:themeColor="text1"/>
          <w:sz w:val="44"/>
          <w:szCs w:val="44"/>
          <w:rtl/>
          <w:lang w:bidi="fa-IR"/>
        </w:rPr>
        <w:t>سوالات</w:t>
      </w:r>
      <w:r>
        <w:rPr>
          <w:rFonts w:cs="B Titr" w:hint="cs"/>
          <w:color w:val="000000" w:themeColor="text1"/>
          <w:sz w:val="44"/>
          <w:szCs w:val="44"/>
          <w:rtl/>
          <w:lang w:bidi="fa-IR"/>
        </w:rPr>
        <w:t xml:space="preserve"> اسرار</w:t>
      </w:r>
      <w:r w:rsidR="00AF3189" w:rsidRPr="004B471D">
        <w:rPr>
          <w:rFonts w:cs="B Titr" w:hint="cs"/>
          <w:color w:val="000000" w:themeColor="text1"/>
          <w:sz w:val="44"/>
          <w:szCs w:val="44"/>
          <w:rtl/>
          <w:lang w:bidi="fa-IR"/>
        </w:rPr>
        <w:t xml:space="preserve"> غدیر</w:t>
      </w:r>
    </w:p>
    <w:p w:rsidR="009763CE" w:rsidRPr="009763CE" w:rsidRDefault="009763CE" w:rsidP="009763CE">
      <w:pPr>
        <w:spacing w:line="240" w:lineRule="auto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عزیزان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هدیه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زیـــــــــزدان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آمد</w:t>
      </w:r>
    </w:p>
    <w:p w:rsidR="009763CE" w:rsidRPr="009763CE" w:rsidRDefault="009763CE" w:rsidP="009763CE">
      <w:pPr>
        <w:spacing w:line="240" w:lineRule="auto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عید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فرخنـــــــده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نورانی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قربـــــــــان</w:t>
      </w:r>
      <w:r w:rsidRPr="009763C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63CE">
        <w:rPr>
          <w:rFonts w:cs="B Nazanin" w:hint="cs"/>
          <w:color w:val="000000" w:themeColor="text1"/>
          <w:sz w:val="28"/>
          <w:szCs w:val="28"/>
          <w:rtl/>
          <w:lang w:bidi="fa-IR"/>
        </w:rPr>
        <w:t>آمد</w:t>
      </w:r>
    </w:p>
    <w:p w:rsidR="009763CE" w:rsidRPr="009763CE" w:rsidRDefault="009763CE" w:rsidP="009763CE">
      <w:pPr>
        <w:bidi/>
        <w:spacing w:line="240" w:lineRule="auto"/>
        <w:jc w:val="center"/>
        <w:rPr>
          <w:rFonts w:cs="B Nazanin" w:hint="cs"/>
          <w:color w:val="000000" w:themeColor="text1"/>
          <w:sz w:val="28"/>
          <w:szCs w:val="28"/>
          <w:rtl/>
          <w:lang w:bidi="fa-IR"/>
        </w:rPr>
      </w:pPr>
      <w:r w:rsidRPr="009763CE">
        <w:rPr>
          <w:rFonts w:cs="B Nazanin"/>
          <w:color w:val="000000" w:themeColor="text1"/>
          <w:sz w:val="28"/>
          <w:szCs w:val="28"/>
          <w:lang w:bidi="fa-IR"/>
        </w:rPr>
        <w:drawing>
          <wp:inline distT="0" distB="0" distL="0" distR="0">
            <wp:extent cx="2409825" cy="1362075"/>
            <wp:effectExtent l="0" t="0" r="9525" b="9525"/>
            <wp:docPr id="1" name="Picture 1" descr="اس ام اس عید قربان, پیامک عید قربان, متن تبریک عید قرب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س ام اس عید قربان, پیامک عید قربان, متن تبریک عید قربا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80" w:rsidRDefault="0090324E" w:rsidP="00F27D80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نام ونام خانوادگی...........................                     شماره همراه :</w:t>
      </w:r>
    </w:p>
    <w:p w:rsidR="001B3C07" w:rsidRPr="009763CE" w:rsidRDefault="00252208" w:rsidP="009763CE">
      <w:pPr>
        <w:bidi/>
        <w:spacing w:line="240" w:lineRule="auto"/>
        <w:rPr>
          <w:rFonts w:cs="B Lotus"/>
          <w:color w:val="000000" w:themeColor="text1"/>
          <w:sz w:val="28"/>
          <w:szCs w:val="28"/>
          <w:rtl/>
          <w:lang w:bidi="fa-IR"/>
        </w:rPr>
      </w:pP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>لطفاجواب سئوالات را تا 25 مرداد</w:t>
      </w:r>
      <w:r w:rsidR="00FB5875">
        <w:rPr>
          <w:rFonts w:cs="B Lotus" w:hint="cs"/>
          <w:color w:val="000000" w:themeColor="text1"/>
          <w:sz w:val="28"/>
          <w:szCs w:val="28"/>
          <w:rtl/>
          <w:lang w:bidi="fa-IR"/>
        </w:rPr>
        <w:t>1399</w:t>
      </w:r>
      <w:r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به آدرس </w:t>
      </w:r>
      <w:hyperlink r:id="rId8" w:history="1">
        <w:r w:rsidR="00FB5875" w:rsidRPr="002A67A1">
          <w:rPr>
            <w:rStyle w:val="Hyperlink"/>
            <w:rFonts w:cs="B Lotus"/>
            <w:sz w:val="28"/>
            <w:szCs w:val="28"/>
            <w:lang w:bidi="fa-IR"/>
          </w:rPr>
          <w:t>gerami299@gmail.com</w:t>
        </w:r>
      </w:hyperlink>
      <w:r w:rsidR="00FB5875">
        <w:rPr>
          <w:rFonts w:cs="B Lotus"/>
          <w:color w:val="000000" w:themeColor="text1"/>
          <w:sz w:val="28"/>
          <w:szCs w:val="28"/>
          <w:lang w:bidi="fa-IR"/>
        </w:rPr>
        <w:t xml:space="preserve"> </w:t>
      </w:r>
      <w:r w:rsidR="00FB5875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 ایمیل کنید.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933"/>
        <w:gridCol w:w="933"/>
        <w:gridCol w:w="933"/>
        <w:gridCol w:w="932"/>
        <w:gridCol w:w="726"/>
        <w:gridCol w:w="982"/>
        <w:gridCol w:w="992"/>
        <w:gridCol w:w="992"/>
        <w:gridCol w:w="993"/>
      </w:tblGrid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ردیف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ردیف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9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19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B3C07" w:rsidTr="001B3C07">
        <w:tc>
          <w:tcPr>
            <w:tcW w:w="934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B3C07">
              <w:rPr>
                <w:rFonts w:cs="B Lotus" w:hint="cs"/>
                <w:b/>
                <w:outline/>
                <w:color w:val="C0504D" w:themeColor="accent2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10</w:t>
            </w: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3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</w:tcPr>
          <w:p w:rsidR="001B3C07" w:rsidRPr="001B3C07" w:rsidRDefault="001B3C07" w:rsidP="001B3C07">
            <w:pPr>
              <w:bidi/>
              <w:jc w:val="right"/>
              <w:rPr>
                <w:rFonts w:cs="B Lotu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B3C07">
              <w:rPr>
                <w:rFonts w:cs="B Lotus" w:hint="cs"/>
                <w:b/>
                <w:color w:val="E5B8B7" w:themeColor="accent2" w:themeTint="66"/>
                <w:sz w:val="28"/>
                <w:szCs w:val="28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98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1B3C07" w:rsidRDefault="001B3C07" w:rsidP="001B3C07">
            <w:pPr>
              <w:bidi/>
              <w:jc w:val="right"/>
              <w:rPr>
                <w:rFonts w:cs="B Lotu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1B3C07" w:rsidRPr="004B471D" w:rsidRDefault="001B3C07" w:rsidP="001B3C07">
      <w:pPr>
        <w:bidi/>
        <w:spacing w:line="240" w:lineRule="auto"/>
        <w:jc w:val="right"/>
        <w:rPr>
          <w:rFonts w:cs="B Lotus"/>
          <w:color w:val="000000" w:themeColor="text1"/>
          <w:sz w:val="28"/>
          <w:szCs w:val="28"/>
          <w:lang w:bidi="fa-IR"/>
        </w:rPr>
      </w:pPr>
    </w:p>
    <w:sectPr w:rsidR="001B3C07" w:rsidRPr="004B471D" w:rsidSect="00E16691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7D" w:rsidRDefault="00BF727D" w:rsidP="00E16691">
      <w:pPr>
        <w:spacing w:after="0" w:line="240" w:lineRule="auto"/>
      </w:pPr>
      <w:r>
        <w:separator/>
      </w:r>
    </w:p>
  </w:endnote>
  <w:endnote w:type="continuationSeparator" w:id="0">
    <w:p w:rsidR="00BF727D" w:rsidRDefault="00BF727D" w:rsidP="00E1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71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691" w:rsidRDefault="00E16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691" w:rsidRDefault="00E1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7D" w:rsidRDefault="00BF727D" w:rsidP="00E16691">
      <w:pPr>
        <w:spacing w:after="0" w:line="240" w:lineRule="auto"/>
      </w:pPr>
      <w:r>
        <w:separator/>
      </w:r>
    </w:p>
  </w:footnote>
  <w:footnote w:type="continuationSeparator" w:id="0">
    <w:p w:rsidR="00BF727D" w:rsidRDefault="00BF727D" w:rsidP="00E1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9"/>
    <w:rsid w:val="000D323F"/>
    <w:rsid w:val="001B3C07"/>
    <w:rsid w:val="00243D4A"/>
    <w:rsid w:val="00252208"/>
    <w:rsid w:val="00294D6C"/>
    <w:rsid w:val="002D59BB"/>
    <w:rsid w:val="0037220E"/>
    <w:rsid w:val="004A3A21"/>
    <w:rsid w:val="004B471D"/>
    <w:rsid w:val="006C3F5D"/>
    <w:rsid w:val="006D4109"/>
    <w:rsid w:val="008B1D11"/>
    <w:rsid w:val="0090324E"/>
    <w:rsid w:val="00923B26"/>
    <w:rsid w:val="009763CE"/>
    <w:rsid w:val="009803B6"/>
    <w:rsid w:val="009E61FE"/>
    <w:rsid w:val="00A66A2C"/>
    <w:rsid w:val="00AA5F16"/>
    <w:rsid w:val="00AF3189"/>
    <w:rsid w:val="00B5251E"/>
    <w:rsid w:val="00BB7F07"/>
    <w:rsid w:val="00BF727D"/>
    <w:rsid w:val="00C23547"/>
    <w:rsid w:val="00D3631D"/>
    <w:rsid w:val="00D47C0E"/>
    <w:rsid w:val="00DA7764"/>
    <w:rsid w:val="00DE34E0"/>
    <w:rsid w:val="00E16691"/>
    <w:rsid w:val="00E21B2E"/>
    <w:rsid w:val="00E654EE"/>
    <w:rsid w:val="00E85A66"/>
    <w:rsid w:val="00F27D80"/>
    <w:rsid w:val="00FB5875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790C80-7E1C-4364-911A-4EFF0BD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6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5A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1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1"/>
  </w:style>
  <w:style w:type="paragraph" w:styleId="Footer">
    <w:name w:val="footer"/>
    <w:basedOn w:val="Normal"/>
    <w:link w:val="FooterChar"/>
    <w:uiPriority w:val="99"/>
    <w:unhideWhenUsed/>
    <w:rsid w:val="00E1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1"/>
  </w:style>
  <w:style w:type="character" w:styleId="Hyperlink">
    <w:name w:val="Hyperlink"/>
    <w:basedOn w:val="DefaultParagraphFont"/>
    <w:uiPriority w:val="99"/>
    <w:unhideWhenUsed/>
    <w:rsid w:val="00FB58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66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mi2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2ACDAE-7560-459A-A660-05FA79E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Farhangi</cp:lastModifiedBy>
  <cp:revision>2</cp:revision>
  <cp:lastPrinted>2020-07-19T12:50:00Z</cp:lastPrinted>
  <dcterms:created xsi:type="dcterms:W3CDTF">2020-07-25T07:26:00Z</dcterms:created>
  <dcterms:modified xsi:type="dcterms:W3CDTF">2020-07-25T07:26:00Z</dcterms:modified>
</cp:coreProperties>
</file>