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83" w:rsidRPr="008377C5" w:rsidRDefault="009B6083" w:rsidP="00A045F9">
      <w:pPr>
        <w:pStyle w:val="Heading2"/>
        <w:bidi/>
        <w:rPr>
          <w:rFonts w:cs="B Titr"/>
        </w:rPr>
      </w:pPr>
      <w:r w:rsidRPr="008377C5">
        <w:rPr>
          <w:rFonts w:cs="B Titr"/>
          <w:rtl/>
        </w:rPr>
        <w:t xml:space="preserve">اولین همایش </w:t>
      </w:r>
      <w:r w:rsidRPr="008377C5">
        <w:rPr>
          <w:rFonts w:ascii="Cambria" w:hAnsi="Cambria" w:cs="Cambria" w:hint="cs"/>
          <w:rtl/>
        </w:rPr>
        <w:t> </w:t>
      </w:r>
      <w:r w:rsidRPr="008377C5">
        <w:rPr>
          <w:rFonts w:cs="B Titr" w:hint="cs"/>
          <w:rtl/>
        </w:rPr>
        <w:t>کامپیوتر</w:t>
      </w:r>
      <w:r w:rsidRPr="008377C5">
        <w:rPr>
          <w:rFonts w:cs="B Titr"/>
          <w:rtl/>
        </w:rPr>
        <w:t xml:space="preserve"> </w:t>
      </w:r>
      <w:r w:rsidRPr="008377C5">
        <w:rPr>
          <w:rFonts w:cs="B Titr" w:hint="cs"/>
          <w:rtl/>
        </w:rPr>
        <w:t>و</w:t>
      </w:r>
      <w:r w:rsidRPr="008377C5">
        <w:rPr>
          <w:rFonts w:cs="B Titr"/>
          <w:rtl/>
        </w:rPr>
        <w:t xml:space="preserve"> </w:t>
      </w:r>
      <w:r w:rsidRPr="008377C5">
        <w:rPr>
          <w:rFonts w:cs="B Titr" w:hint="cs"/>
          <w:rtl/>
        </w:rPr>
        <w:t>فناوری</w:t>
      </w:r>
      <w:r w:rsidRPr="008377C5">
        <w:rPr>
          <w:rFonts w:cs="B Titr"/>
          <w:rtl/>
        </w:rPr>
        <w:t xml:space="preserve"> </w:t>
      </w:r>
      <w:r w:rsidRPr="008377C5">
        <w:rPr>
          <w:rFonts w:cs="B Titr" w:hint="cs"/>
          <w:rtl/>
        </w:rPr>
        <w:t>اطلاعات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دانشگاه فنی و حرفه‌ای استان چهارمحال و بختیاری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با عنایت خداوند متعال،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آموزشکده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فنی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حرفه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softHyphen/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‌ای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دختران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جونقان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در نظر دارد در تاریخ</w:t>
      </w:r>
      <w:r w:rsidRPr="009B6083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23 آذر ماه 1398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اولین همایش کامپیوتر و فناوری اطلاعات دانشگاه فنی و حرفه‌ای استان چهارمحال و بختیاری را در محل سالن اجتماعات این آموزشکده برگزار نماید. این همایش با هدف گسترش دانش از طریق ایجاد محیطی جهت تبادل نظر علمی و فنی، ارائه آخرین یافته‌های تحقیقاتی دانشجویان و همچنین تشویق مقالات برتر برنامه‌ریزی شده است.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کمیته برگزاری همایش از کلیه پژوهشگران، صاحب‌نظران، متخصصان و علاقمندان در رشته‌های مختلف مهندسی کامپیوتر و فناوری اطلاعات دعوت می‌نماید مقالات خود را که حاوی آخرین یافته‌های علمی در زمینه‌های موضوعی همایش هستند از طریق آدرس ایمیل درج شده در وبلاگ، به دبیرخانه همایش ارسال نمایند.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------------------------------------------------------------------------</w:t>
      </w:r>
      <w:r>
        <w:rPr>
          <w:rFonts w:ascii="Times New Roman" w:eastAsia="Times New Roman" w:hAnsi="Times New Roman" w:cs="B Nazanin"/>
          <w:sz w:val="24"/>
          <w:szCs w:val="24"/>
          <w:rtl/>
        </w:rPr>
        <w:t>-------------------------------</w:t>
      </w:r>
    </w:p>
    <w:p w:rsidR="009B6083" w:rsidRPr="009B6083" w:rsidRDefault="00A045F9" w:rsidP="00A045F9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hyperlink r:id="rId5" w:history="1">
        <w:r w:rsidR="009B6083" w:rsidRPr="009B6083">
          <w:rPr>
            <w:rFonts w:ascii="Times New Roman" w:eastAsia="Times New Roman" w:hAnsi="Times New Roman" w:cs="B Nazanin"/>
            <w:b/>
            <w:bCs/>
            <w:color w:val="0000FF"/>
            <w:sz w:val="36"/>
            <w:szCs w:val="36"/>
            <w:u w:val="single"/>
            <w:rtl/>
          </w:rPr>
          <w:t>ساختار سازمانی</w:t>
        </w:r>
      </w:hyperlink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رئیس همایش</w:t>
      </w:r>
    </w:p>
    <w:p w:rsidR="009B6083" w:rsidRPr="009B6083" w:rsidRDefault="009B6083" w:rsidP="00A045F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خانم طوبی محمدخان (رئیس آموزشکده فنی و حرفه‌ای دختران جونقان)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دبیر همایش</w:t>
      </w:r>
    </w:p>
    <w:p w:rsidR="009B6083" w:rsidRPr="009B6083" w:rsidRDefault="009B6083" w:rsidP="00A045F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مهندس لیلا صالحی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کمیته علمی</w:t>
      </w:r>
    </w:p>
    <w:p w:rsidR="009B6083" w:rsidRPr="009B6083" w:rsidRDefault="009B6083" w:rsidP="00A045F9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مهندس فاطمه توکلی(دبیر کمیته علمی)</w:t>
      </w:r>
    </w:p>
    <w:p w:rsidR="009B6083" w:rsidRPr="009B6083" w:rsidRDefault="009B6083" w:rsidP="00A045F9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خانم مهندس آل ابراهیم</w:t>
      </w:r>
    </w:p>
    <w:p w:rsidR="009B6083" w:rsidRPr="009B6083" w:rsidRDefault="009B6083" w:rsidP="00A045F9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مهندس فاطمه خدابخشی</w:t>
      </w:r>
    </w:p>
    <w:p w:rsidR="009B6083" w:rsidRPr="009B6083" w:rsidRDefault="009B6083" w:rsidP="00A045F9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مهندس مریم امیری</w:t>
      </w:r>
    </w:p>
    <w:p w:rsidR="009B6083" w:rsidRPr="009B6083" w:rsidRDefault="009B6083" w:rsidP="00A045F9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مهندس لیلا صالحی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کمیته اجرایی</w:t>
      </w:r>
    </w:p>
    <w:p w:rsidR="009B6083" w:rsidRPr="009B6083" w:rsidRDefault="009B6083" w:rsidP="00A045F9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آقای حسین قادری (دبیر کمیته اجرایی)</w:t>
      </w:r>
    </w:p>
    <w:p w:rsidR="009B6083" w:rsidRPr="009B6083" w:rsidRDefault="009B6083" w:rsidP="00A045F9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مهندس آذر مهدوی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Cambria" w:eastAsia="Times New Roman" w:hAnsi="Cambria" w:cs="Cambria" w:hint="cs"/>
          <w:sz w:val="24"/>
          <w:szCs w:val="24"/>
          <w:rtl/>
        </w:rPr>
        <w:lastRenderedPageBreak/>
        <w:t> 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محورهای همایش</w:t>
      </w:r>
      <w:r w:rsidRPr="009B6083">
        <w:rPr>
          <w:rFonts w:ascii="Times New Roman" w:eastAsia="Times New Roman" w:hAnsi="Times New Roman" w:cs="B Nazanin"/>
          <w:sz w:val="24"/>
          <w:szCs w:val="24"/>
        </w:rPr>
        <w:t>::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shd w:val="clear" w:color="auto" w:fill="FFFF00"/>
          <w:rtl/>
        </w:rPr>
        <w:t>محور اول :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 xml:space="preserve"> مهندسي نرم‌افزار و علوم كامپيوتر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نظريه محاسبات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الگوريتم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امنيت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اطلاعات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امنيت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سيستم‌هاي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نرم‌افزاري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آزمون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ارزيابي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نرم‌افزار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مهندسي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وب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پايگاه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داده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عملياتي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پايگاه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داده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تحليلي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داده‌كاوي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روش‌هاي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صوري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  <w:t>**************************************************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shd w:val="clear" w:color="auto" w:fill="FFFF00"/>
          <w:rtl/>
        </w:rPr>
        <w:t>محور دوم: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 xml:space="preserve"> سيستم‌هاي هوشمند و محاسبات نرم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هوش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مصنوعي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يادگيري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بينايي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ماشين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پردازش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تصوير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محاسبات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نرم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پردازش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ويدئو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،صوت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سيگنال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شناسايي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الگو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پردازش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زبان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طبيعي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سيستم‌هاي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چند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عامله</w:t>
      </w:r>
    </w:p>
    <w:p w:rsid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***********************************************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shd w:val="clear" w:color="auto" w:fill="FFFF00"/>
          <w:rtl/>
        </w:rPr>
        <w:t xml:space="preserve">محور سوم: 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>شبكه‌هاي كامپيوتري و سيستم‌هاي توزيعي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شبكه‌هاي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كامپيوتري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انتقال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داده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شبكه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سيم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موبايل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امنيت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شبكه‌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محاسبات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اينترنتي،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مشبك،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خوشه‌اي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پردازش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موازي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سيستم‌هاي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توزيعي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مدل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سازي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ارزيابي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كارآيي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شبكه‌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محاسبات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ابري</w:t>
      </w:r>
    </w:p>
    <w:p w:rsid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lastRenderedPageBreak/>
        <w:t>**********************************************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shd w:val="clear" w:color="auto" w:fill="FFFF00"/>
          <w:rtl/>
        </w:rPr>
        <w:t xml:space="preserve">محور چهارم: 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>معماري كامپيوتر و سيستم‌هاي ديجيتال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معماري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كامپيوتر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معماري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سيستم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حافظه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مدارهاي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حسابي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قابليت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اطمينان،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تحمل‌پذيري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اشكال،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آزمون‌پذيري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معماري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موازي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چند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هسته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مدلسازي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ارزيابي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كارآيي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سيستم‌هاي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ديجيتال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مدارهاي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مجتمع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مقياس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بسيار بزرگ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سيستم‌هاي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نهفته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درنگ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سيستم‌هاي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باز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پيكربند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معماري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سيستم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ديجيتال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مصرف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توان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پايين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معماري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پردازنده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سيگنال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ديجيتال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خاص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منظوره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معماري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پردازنده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شبكه،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مسيرياب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سوئيچ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**********************************************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shd w:val="clear" w:color="auto" w:fill="FFFF00"/>
          <w:rtl/>
        </w:rPr>
        <w:t>محور پنجم: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u w:val="single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شبکه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های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اجتماعی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پیام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رسان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ها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u w:val="single"/>
          <w:rtl/>
        </w:rPr>
        <w:t>  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تأثیر استفاده از شبکه اجتماعی و فناوری اطلاعات و ارتباطات در تجارت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کارآفرینی 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شبکه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اجتماعی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*********************************************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shd w:val="clear" w:color="auto" w:fill="FFFF00"/>
          <w:rtl/>
        </w:rPr>
        <w:t>محور ششم: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 xml:space="preserve"> فناوري اطلاعات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سيستم‌هاي محاسباتي انسان محور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تعامل انسان و كامپيوتر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مديريت و برنامه ريزي فنآوري اطلاعات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يادگيري الكترونيكي و آموزش فنآوري اطلاعات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دولت الكترونيك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lastRenderedPageBreak/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تجارت و بانكداري الكترونيكي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معماري اطلاعات و مديريت دانش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سيستم‌هاي حمل و نقل و ارتباطات هوشمند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محاسبات فراگير و مديريت خدمات فناوري اطلاعات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سامانه‌ اطلاعاتي اقليمي و سنجش از دور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انفورماتيك زيستي و حقوقي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مديريت گردش كار و دوركاري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فناوري اطلاعات و معماري سازماني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شبكه هاي اجتماعي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آداب فناوري اطلاعات و فناوري اطلاعات سبز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**********************************************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shd w:val="clear" w:color="auto" w:fill="FFFF00"/>
          <w:rtl/>
        </w:rPr>
        <w:t xml:space="preserve">محور هفتم: 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>بازی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softHyphen/>
        <w:t>های رایانه‌ای</w:t>
      </w:r>
    </w:p>
    <w:p w:rsidR="009B6083" w:rsidRPr="009B6083" w:rsidRDefault="009B6083" w:rsidP="00A045F9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تحليل‌های روانشناختی بازی‌های رايانه‌ای</w:t>
      </w:r>
    </w:p>
    <w:p w:rsidR="009B6083" w:rsidRPr="009B6083" w:rsidRDefault="009B6083" w:rsidP="00A045F9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نقش بازی‌های رايانه‌ای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درمان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ارتقاء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سلامت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روانی</w:t>
      </w:r>
    </w:p>
    <w:p w:rsidR="009B6083" w:rsidRPr="009B6083" w:rsidRDefault="009B6083" w:rsidP="00A045F9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سواد رسانه‌ای و بازی‌های رايانه‌ای</w:t>
      </w:r>
    </w:p>
    <w:p w:rsidR="009B6083" w:rsidRPr="009B6083" w:rsidRDefault="009B6083" w:rsidP="00A045F9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مدل‌سازی احساس و هيجان در بازی‌های رايانه‌ای</w:t>
      </w:r>
    </w:p>
    <w:p w:rsidR="009B6083" w:rsidRPr="009B6083" w:rsidRDefault="009B6083" w:rsidP="00A045F9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پدافند غيرعامل، مدیریت بحران، قدرت نرم در بازی‌های رايانه‌ای</w:t>
      </w:r>
    </w:p>
    <w:p w:rsidR="009B6083" w:rsidRPr="009B6083" w:rsidRDefault="009B6083" w:rsidP="00A045F9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ملاحظات حقوقی در بازی‌های رايانه‌ای</w:t>
      </w:r>
    </w:p>
    <w:p w:rsidR="009B6083" w:rsidRPr="009B6083" w:rsidRDefault="009B6083" w:rsidP="00A045F9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مالکیت فکری و کپی‌رایت در بازی‌های رايانه‌ای</w:t>
      </w:r>
    </w:p>
    <w:p w:rsidR="009B6083" w:rsidRPr="009B6083" w:rsidRDefault="009B6083" w:rsidP="00A045F9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رویکرد فلسفی بازی‌های رايانه‌ای</w:t>
      </w:r>
    </w:p>
    <w:p w:rsidR="009B6083" w:rsidRPr="009B6083" w:rsidRDefault="009B6083" w:rsidP="00A045F9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شیوه‌های جذب مخاطب، بازاريابی و تبلیغات در بازی‌های رايانه‌ای</w:t>
      </w:r>
    </w:p>
    <w:p w:rsidR="009B6083" w:rsidRPr="009B6083" w:rsidRDefault="009B6083" w:rsidP="00A045F9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نقش صنعت بازی‌های رايانه‌ای در حوزه‌ی تجارت، اقتصاد و کارآفرينی</w:t>
      </w:r>
    </w:p>
    <w:p w:rsidR="009B6083" w:rsidRPr="009B6083" w:rsidRDefault="009B6083" w:rsidP="00A045F9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مدل‌سازی فرایند توسعه‌ بازی‌های رايانه‌ای</w:t>
      </w:r>
    </w:p>
    <w:p w:rsidR="009B6083" w:rsidRPr="009B6083" w:rsidRDefault="009B6083" w:rsidP="00A045F9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مدل کسب و کار و درآمدزایی در بازی‌های رايانه‌ای</w:t>
      </w:r>
    </w:p>
    <w:p w:rsidR="009B6083" w:rsidRPr="009B6083" w:rsidRDefault="009B6083" w:rsidP="00A045F9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مدیریت پروژه‌های بازی‌سازی</w:t>
      </w:r>
    </w:p>
    <w:p w:rsidR="009B6083" w:rsidRPr="009B6083" w:rsidRDefault="009B6083" w:rsidP="00A045F9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فناوری‌های مطرح در توليد و توسعه‌ بازی‌های آنلاین</w:t>
      </w:r>
    </w:p>
    <w:p w:rsidR="009B6083" w:rsidRPr="009B6083" w:rsidRDefault="009B6083" w:rsidP="00A045F9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lastRenderedPageBreak/>
        <w:t>رویکردهای هوش محاسباتی در بازی‌های رايانه‌ای</w:t>
      </w:r>
    </w:p>
    <w:p w:rsidR="009B6083" w:rsidRPr="009B6083" w:rsidRDefault="009B6083" w:rsidP="00A045F9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نقش داده کاوی و مدلسازی رفتار کاربر در بازی‌های رايانه‌ای</w:t>
      </w:r>
    </w:p>
    <w:p w:rsidR="009B6083" w:rsidRPr="009B6083" w:rsidRDefault="009B6083" w:rsidP="00A045F9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تولید محتوای رویه‌ای (</w:t>
      </w:r>
      <w:r w:rsidRPr="009B6083">
        <w:rPr>
          <w:rFonts w:ascii="Times New Roman" w:eastAsia="Times New Roman" w:hAnsi="Times New Roman" w:cs="B Nazanin"/>
          <w:sz w:val="24"/>
          <w:szCs w:val="24"/>
        </w:rPr>
        <w:t>PCG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) و دشواری پویا در بازی‌های رايانه‌ای</w:t>
      </w:r>
    </w:p>
    <w:p w:rsidR="009B6083" w:rsidRPr="009B6083" w:rsidRDefault="009B6083" w:rsidP="00A045F9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بازي‌های رايانه‌ای مبتنی بر شبیه‌سازی، واقعیت افزوده، واقعیت مجازی و واقعیت ترکیبی</w:t>
      </w:r>
    </w:p>
    <w:p w:rsidR="009B6083" w:rsidRPr="009B6083" w:rsidRDefault="009B6083" w:rsidP="00A045F9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واسط کاربری و تجربه‌ی کاربری در بازی‌های رايانه‌ای</w:t>
      </w:r>
    </w:p>
    <w:p w:rsidR="009B6083" w:rsidRPr="009B6083" w:rsidRDefault="009B6083" w:rsidP="00A045F9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تحلیل زیبایی‌شناختی و هنری در بازی‌های رايانه‌ای</w:t>
      </w:r>
    </w:p>
    <w:p w:rsidR="009B6083" w:rsidRPr="009B6083" w:rsidRDefault="009B6083" w:rsidP="00A045F9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اصول هنری در طراحی و شخصیت‌پردازی در بازی‌های رايانه‌ای</w:t>
      </w:r>
    </w:p>
    <w:p w:rsidR="009B6083" w:rsidRPr="009B6083" w:rsidRDefault="009B6083" w:rsidP="00A045F9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بهینه‌سازی در تلفیق هنر و تکنیک در بازی‌های رايانه‌ای</w:t>
      </w:r>
    </w:p>
    <w:p w:rsidR="009B6083" w:rsidRPr="009B6083" w:rsidRDefault="009B6083" w:rsidP="00A045F9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روایت و بازی‌نامه‌نویسی</w:t>
      </w:r>
    </w:p>
    <w:p w:rsidR="009B6083" w:rsidRPr="009B6083" w:rsidRDefault="009B6083" w:rsidP="00A045F9">
      <w:pPr>
        <w:numPr>
          <w:ilvl w:val="0"/>
          <w:numId w:val="6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بازی‌های جدّی</w:t>
      </w:r>
      <w:r w:rsidRPr="009B6083">
        <w:rPr>
          <w:rFonts w:ascii="Cambria" w:eastAsia="Times New Roman" w:hAnsi="Cambria" w:cs="Cambria" w:hint="cs"/>
          <w:sz w:val="24"/>
          <w:szCs w:val="24"/>
          <w:rtl/>
        </w:rPr>
        <w:t>  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(</w:t>
      </w:r>
      <w:r w:rsidRPr="009B6083">
        <w:rPr>
          <w:rFonts w:ascii="Times New Roman" w:eastAsia="Times New Roman" w:hAnsi="Times New Roman" w:cs="B Nazanin"/>
          <w:sz w:val="24"/>
          <w:szCs w:val="24"/>
        </w:rPr>
        <w:t>Serious Games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)</w:t>
      </w:r>
    </w:p>
    <w:p w:rsidR="009B6083" w:rsidRPr="009B6083" w:rsidRDefault="009B6083" w:rsidP="00A045F9">
      <w:pPr>
        <w:numPr>
          <w:ilvl w:val="0"/>
          <w:numId w:val="6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بازی‌نمایی</w:t>
      </w:r>
      <w:r w:rsidRPr="009B6083">
        <w:rPr>
          <w:rFonts w:ascii="Cambria" w:eastAsia="Times New Roman" w:hAnsi="Cambria" w:cs="Cambria" w:hint="cs"/>
          <w:sz w:val="24"/>
          <w:szCs w:val="24"/>
          <w:rtl/>
        </w:rPr>
        <w:t>  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(</w:t>
      </w:r>
      <w:r w:rsidRPr="009B6083">
        <w:rPr>
          <w:rFonts w:ascii="Times New Roman" w:eastAsia="Times New Roman" w:hAnsi="Times New Roman" w:cs="B Nazanin"/>
          <w:sz w:val="24"/>
          <w:szCs w:val="24"/>
        </w:rPr>
        <w:t>Gamification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)</w:t>
      </w:r>
    </w:p>
    <w:p w:rsidR="009B6083" w:rsidRPr="009B6083" w:rsidRDefault="009B6083" w:rsidP="00A045F9">
      <w:pPr>
        <w:numPr>
          <w:ilvl w:val="0"/>
          <w:numId w:val="6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>بررسی نقش بازی‌های رايانه‌ای و ارائه‌ی ایده‌های جدید در حوزه‌های:</w:t>
      </w:r>
    </w:p>
    <w:p w:rsidR="009B6083" w:rsidRPr="009B6083" w:rsidRDefault="009B6083" w:rsidP="00A045F9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خانواده</w:t>
      </w:r>
    </w:p>
    <w:p w:rsidR="009B6083" w:rsidRPr="009B6083" w:rsidRDefault="009B6083" w:rsidP="00A045F9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درمان و ارتقاء</w:t>
      </w:r>
      <w:r w:rsidRPr="009B6083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sz w:val="24"/>
          <w:szCs w:val="24"/>
          <w:rtl/>
        </w:rPr>
        <w:t>سلامت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sz w:val="24"/>
          <w:szCs w:val="24"/>
          <w:rtl/>
        </w:rPr>
        <w:t>جسمی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sz w:val="24"/>
          <w:szCs w:val="24"/>
          <w:rtl/>
        </w:rPr>
        <w:t>روحی</w:t>
      </w:r>
    </w:p>
    <w:p w:rsidR="009B6083" w:rsidRPr="009B6083" w:rsidRDefault="009B6083" w:rsidP="00A045F9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فرهنگ، تاريخ و ادبیات</w:t>
      </w:r>
    </w:p>
    <w:p w:rsidR="009B6083" w:rsidRPr="009B6083" w:rsidRDefault="009B6083" w:rsidP="00A045F9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آموزش و یادگیری</w:t>
      </w:r>
    </w:p>
    <w:p w:rsidR="009B6083" w:rsidRPr="009B6083" w:rsidRDefault="009B6083" w:rsidP="00A045F9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تبلیغات</w:t>
      </w:r>
    </w:p>
    <w:p w:rsidR="009B6083" w:rsidRPr="009B6083" w:rsidRDefault="009B6083" w:rsidP="00A045F9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هويت‌يابی و فرهنگ‌سازی</w:t>
      </w:r>
    </w:p>
    <w:p w:rsidR="009B6083" w:rsidRPr="009B6083" w:rsidRDefault="009B6083" w:rsidP="00A045F9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فقه و اخلاق</w:t>
      </w:r>
    </w:p>
    <w:p w:rsidR="009B6083" w:rsidRPr="009B6083" w:rsidRDefault="009B6083" w:rsidP="00A045F9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توسعه‌ی صنعت گردشگری</w:t>
      </w:r>
    </w:p>
    <w:p w:rsidR="009B6083" w:rsidRPr="009B6083" w:rsidRDefault="009B6083" w:rsidP="00A045F9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درمان اختلالات جسمی</w:t>
      </w:r>
    </w:p>
    <w:p w:rsidR="009B6083" w:rsidRPr="009B6083" w:rsidRDefault="009B6083" w:rsidP="00A045F9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توانبخشی شناختی</w:t>
      </w:r>
    </w:p>
    <w:p w:rsidR="009B6083" w:rsidRPr="009B6083" w:rsidRDefault="009B6083" w:rsidP="00A045F9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ترويج ارزش‌های دفاع مقدس</w:t>
      </w:r>
    </w:p>
    <w:p w:rsidR="009B6083" w:rsidRPr="009B6083" w:rsidRDefault="009B6083" w:rsidP="00A045F9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ترويج آموزه‌های مذهبی و قرآنی</w:t>
      </w:r>
    </w:p>
    <w:p w:rsid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</w:rPr>
        <w:lastRenderedPageBreak/>
        <w:t>--------------------------------------------------------------------------------------</w:t>
      </w:r>
      <w:r>
        <w:rPr>
          <w:rFonts w:ascii="Times New Roman" w:eastAsia="Times New Roman" w:hAnsi="Times New Roman" w:cs="B Nazanin"/>
          <w:sz w:val="24"/>
          <w:szCs w:val="24"/>
        </w:rPr>
        <w:t>-------------------------------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مهلت ارسال مقالات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:       1398/09/16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اعلام ن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تا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یج داوری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:          1398/09/18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مهلت ثبت نام در همایش: 1398/09/18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تاریخ برگزاری همایش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:   1398/09/23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مکان برگزاری همایش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: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جونقان، بلوار نهم دی، آموزشکده فنی و حرفه‌ای دختران جونقان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----------------------------------------------------------------------------------------------------------------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هزینه‌های شرکت در اولین همایش کامپیوتر و فناوری اطلاعات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دانشگاه فنی و حرفه‌ای استان چهارمحال و بختیاری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جهت ثبت نام در همایش، یکی از موارد جدول زیر را انتخاب کرده و هزینه را به شماه حساب زیر واریز نمایید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.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حساب تجارت، صندوق قرض الحسنه آموزشکده فنی و حرفه ای دختران جونقان 2802451345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تصویر فیش واریزی را همراه با فرم تکمیل شده ثبت نام به ایمیل دبیرخانه همایش ارسال فرمایید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. 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ثبت نام در همایش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آخرین مهلت ثبت نام 16 آذر 1398</w:t>
      </w:r>
    </w:p>
    <w:p w:rsidR="00A045F9" w:rsidRPr="00A045F9" w:rsidRDefault="00A045F9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5F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ارسال نسخه نهایی مقاله پذیرفته شده و شرکت در همایش، شرکت در همایش با مقاله (دانشجویی</w:t>
      </w:r>
      <w:r w:rsidRPr="00A045F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A045F9" w:rsidRPr="00A045F9" w:rsidRDefault="00A045F9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5F9">
        <w:rPr>
          <w:rFonts w:ascii="Times New Roman" w:eastAsia="Times New Roman" w:hAnsi="Times New Roman" w:cs="Times New Roman"/>
          <w:sz w:val="24"/>
          <w:szCs w:val="24"/>
        </w:rPr>
        <w:t xml:space="preserve">700/00 </w:t>
      </w:r>
      <w:r w:rsidRPr="00A045F9">
        <w:rPr>
          <w:rFonts w:ascii="Times New Roman" w:eastAsia="Times New Roman" w:hAnsi="Times New Roman" w:cs="Times New Roman"/>
          <w:sz w:val="24"/>
          <w:szCs w:val="24"/>
          <w:rtl/>
        </w:rPr>
        <w:t>هزار ریال</w:t>
      </w:r>
    </w:p>
    <w:p w:rsidR="00A045F9" w:rsidRPr="00A045F9" w:rsidRDefault="00A045F9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5F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شرکت در همایش بدون مقاله (دانشجویی</w:t>
      </w:r>
      <w:r w:rsidRPr="00A045F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A045F9" w:rsidRPr="00A045F9" w:rsidRDefault="00A045F9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5F9">
        <w:rPr>
          <w:rFonts w:ascii="Times New Roman" w:eastAsia="Times New Roman" w:hAnsi="Times New Roman" w:cs="Times New Roman"/>
          <w:sz w:val="24"/>
          <w:szCs w:val="24"/>
        </w:rPr>
        <w:t xml:space="preserve">500/000 </w:t>
      </w:r>
      <w:r w:rsidRPr="00A045F9">
        <w:rPr>
          <w:rFonts w:ascii="Times New Roman" w:eastAsia="Times New Roman" w:hAnsi="Times New Roman" w:cs="Times New Roman"/>
          <w:sz w:val="24"/>
          <w:szCs w:val="24"/>
          <w:rtl/>
        </w:rPr>
        <w:t>هزار ریال</w:t>
      </w:r>
    </w:p>
    <w:p w:rsidR="00A045F9" w:rsidRPr="00A045F9" w:rsidRDefault="00A045F9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5F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شرکت در همایش بدون مقاله (غیردانشجویی</w:t>
      </w:r>
      <w:r w:rsidRPr="00A045F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A045F9" w:rsidRPr="00A045F9" w:rsidRDefault="00A045F9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5F9">
        <w:rPr>
          <w:rFonts w:ascii="Times New Roman" w:eastAsia="Times New Roman" w:hAnsi="Times New Roman" w:cs="Times New Roman"/>
          <w:sz w:val="24"/>
          <w:szCs w:val="24"/>
        </w:rPr>
        <w:t xml:space="preserve">1/000/000 </w:t>
      </w:r>
      <w:r w:rsidRPr="00A045F9">
        <w:rPr>
          <w:rFonts w:ascii="Times New Roman" w:eastAsia="Times New Roman" w:hAnsi="Times New Roman" w:cs="Times New Roman"/>
          <w:sz w:val="24"/>
          <w:szCs w:val="24"/>
          <w:rtl/>
        </w:rPr>
        <w:t>میلیون ریال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----------------------------------------------------------------------------------------------------------------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lastRenderedPageBreak/>
        <w:t>لطفا فرم ثبت نام را پس از دانلود، با دقت تكميل نموده همراه با تصویر فیش واریزی هزینه ثبت نام،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به ایمیل زیر ارسال فرمایید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.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sz w:val="24"/>
          <w:szCs w:val="24"/>
        </w:rPr>
        <w:t>fpccit.1398@gmail.com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sz w:val="24"/>
          <w:szCs w:val="24"/>
        </w:rPr>
        <w:t>---------------------------------------------------------------------------------------------------------------------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7"/>
          <w:szCs w:val="27"/>
        </w:rPr>
      </w:pPr>
      <w:r w:rsidRPr="009B6083">
        <w:rPr>
          <w:rFonts w:ascii="Times New Roman" w:eastAsia="Times New Roman" w:hAnsi="Times New Roman" w:cs="B Nazanin"/>
          <w:b/>
          <w:bCs/>
          <w:sz w:val="27"/>
          <w:szCs w:val="27"/>
          <w:rtl/>
        </w:rPr>
        <w:t>راهنمای نگارش مقاله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sz w:val="24"/>
          <w:szCs w:val="24"/>
        </w:rPr>
        <w:br/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راهنمای نگارش مقالات</w:t>
      </w:r>
      <w:r w:rsidRPr="009B6083">
        <w:rPr>
          <w:rFonts w:ascii="Times New Roman" w:eastAsia="Times New Roman" w:hAnsi="Times New Roman" w:cs="B Nazanin"/>
          <w:sz w:val="24"/>
          <w:szCs w:val="24"/>
        </w:rPr>
        <w:br/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لطفاً قبل از انجام ثبت و ارسال هر مقاله به نکات زیر با دقت توجه فرمائید</w:t>
      </w:r>
      <w:r w:rsidRPr="009B6083">
        <w:rPr>
          <w:rFonts w:ascii="Times New Roman" w:eastAsia="Times New Roman" w:hAnsi="Times New Roman" w:cs="B Nazanin"/>
          <w:sz w:val="24"/>
          <w:szCs w:val="24"/>
        </w:rPr>
        <w:t>: </w:t>
      </w:r>
      <w:r w:rsidRPr="009B6083">
        <w:rPr>
          <w:rFonts w:ascii="Times New Roman" w:eastAsia="Times New Roman" w:hAnsi="Times New Roman" w:cs="B Nazanin"/>
          <w:sz w:val="24"/>
          <w:szCs w:val="24"/>
        </w:rPr>
        <w:br/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ا- ابتدا راهنماي نگارش مقالات را که در پایین صفحه درج شده است، دریافت نموده و روی سیستم خود ذخیره نمایید</w:t>
      </w:r>
      <w:r w:rsidRPr="009B6083">
        <w:rPr>
          <w:rFonts w:ascii="Times New Roman" w:eastAsia="Times New Roman" w:hAnsi="Times New Roman" w:cs="B Nazanin"/>
          <w:sz w:val="24"/>
          <w:szCs w:val="24"/>
        </w:rPr>
        <w:t>.</w:t>
      </w:r>
      <w:r w:rsidRPr="009B6083">
        <w:rPr>
          <w:rFonts w:ascii="Times New Roman" w:eastAsia="Times New Roman" w:hAnsi="Times New Roman" w:cs="B Nazanin"/>
          <w:sz w:val="24"/>
          <w:szCs w:val="24"/>
        </w:rPr>
        <w:br/>
        <w:t xml:space="preserve">2- 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سپس متن مقاله خود را</w:t>
      </w:r>
      <w:r w:rsidRPr="009B6083">
        <w:rPr>
          <w:rFonts w:ascii="Times New Roman" w:eastAsia="Times New Roman" w:hAnsi="Times New Roman" w:cs="B Nazanin"/>
          <w:sz w:val="24"/>
          <w:szCs w:val="24"/>
        </w:rPr>
        <w:t xml:space="preserve"> copy 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نموده و آن را در فایل جانمایی</w:t>
      </w:r>
      <w:r w:rsidRPr="009B6083">
        <w:rPr>
          <w:rFonts w:ascii="Times New Roman" w:eastAsia="Times New Roman" w:hAnsi="Times New Roman" w:cs="B Nazanin"/>
          <w:sz w:val="24"/>
          <w:szCs w:val="24"/>
        </w:rPr>
        <w:t xml:space="preserve"> paste 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نمایید. متن مقاله خود را طبق فرمتی که در بخش‌های مختلف مقاله آورده شده یا در متن توضیح داده شده، بچینید</w:t>
      </w:r>
      <w:r w:rsidRPr="009B6083">
        <w:rPr>
          <w:rFonts w:ascii="Times New Roman" w:eastAsia="Times New Roman" w:hAnsi="Times New Roman" w:cs="B Nazanin"/>
          <w:sz w:val="24"/>
          <w:szCs w:val="24"/>
        </w:rPr>
        <w:t>.</w:t>
      </w:r>
      <w:r w:rsidRPr="009B6083">
        <w:rPr>
          <w:rFonts w:ascii="Times New Roman" w:eastAsia="Times New Roman" w:hAnsi="Times New Roman" w:cs="B Nazanin"/>
          <w:sz w:val="24"/>
          <w:szCs w:val="24"/>
        </w:rPr>
        <w:br/>
        <w:t xml:space="preserve">3- 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لازم است چکیده مقاله خود را هم بصورت</w:t>
      </w:r>
      <w:r w:rsidRPr="009B6083">
        <w:rPr>
          <w:rFonts w:ascii="Times New Roman" w:eastAsia="Times New Roman" w:hAnsi="Times New Roman" w:cs="B Nazanin"/>
          <w:sz w:val="24"/>
          <w:szCs w:val="24"/>
        </w:rPr>
        <w:t xml:space="preserve"> word 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و هم</w:t>
      </w:r>
      <w:r w:rsidRPr="009B6083">
        <w:rPr>
          <w:rFonts w:ascii="Times New Roman" w:eastAsia="Times New Roman" w:hAnsi="Times New Roman" w:cs="B Nazanin"/>
          <w:sz w:val="24"/>
          <w:szCs w:val="24"/>
        </w:rPr>
        <w:t xml:space="preserve"> pdf 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با فرمت</w:t>
      </w:r>
      <w:r w:rsidRPr="009B6083">
        <w:rPr>
          <w:rFonts w:ascii="Times New Roman" w:eastAsia="Times New Roman" w:hAnsi="Times New Roman" w:cs="B Nazanin"/>
          <w:sz w:val="24"/>
          <w:szCs w:val="24"/>
        </w:rPr>
        <w:t xml:space="preserve"> zip 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روی یکی از درایورهای سیستم کامپیوتر خود ذخیره نموده و به همین منوال اصل مقالات را نیز ذخیره نمائید</w:t>
      </w:r>
      <w:r w:rsidRPr="009B6083">
        <w:rPr>
          <w:rFonts w:ascii="Times New Roman" w:eastAsia="Times New Roman" w:hAnsi="Times New Roman" w:cs="B Nazanin"/>
          <w:sz w:val="24"/>
          <w:szCs w:val="24"/>
        </w:rPr>
        <w:t>.</w:t>
      </w:r>
      <w:r w:rsidRPr="009B6083">
        <w:rPr>
          <w:rFonts w:ascii="Times New Roman" w:eastAsia="Times New Roman" w:hAnsi="Times New Roman" w:cs="B Nazanin"/>
          <w:sz w:val="24"/>
          <w:szCs w:val="24"/>
        </w:rPr>
        <w:br/>
        <w:t xml:space="preserve">4- 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لطفاً هنگام تبدیل فایل ها به</w:t>
      </w:r>
      <w:r w:rsidRPr="009B6083">
        <w:rPr>
          <w:rFonts w:ascii="Times New Roman" w:eastAsia="Times New Roman" w:hAnsi="Times New Roman" w:cs="B Nazanin"/>
          <w:sz w:val="24"/>
          <w:szCs w:val="24"/>
        </w:rPr>
        <w:t xml:space="preserve"> zip 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کلیه فایل های</w:t>
      </w:r>
      <w:r w:rsidRPr="009B6083">
        <w:rPr>
          <w:rFonts w:ascii="Times New Roman" w:eastAsia="Times New Roman" w:hAnsi="Times New Roman" w:cs="B Nazanin"/>
          <w:sz w:val="24"/>
          <w:szCs w:val="24"/>
        </w:rPr>
        <w:t xml:space="preserve"> pdf 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sz w:val="24"/>
          <w:szCs w:val="24"/>
        </w:rPr>
        <w:t xml:space="preserve"> word 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روی سیستم را ببندید تا فایل شما با اشکال مواجه نشود</w:t>
      </w:r>
      <w:r w:rsidRPr="009B6083">
        <w:rPr>
          <w:rFonts w:ascii="Times New Roman" w:eastAsia="Times New Roman" w:hAnsi="Times New Roman" w:cs="B Nazanin"/>
          <w:sz w:val="24"/>
          <w:szCs w:val="24"/>
        </w:rPr>
        <w:t>.</w:t>
      </w:r>
      <w:r w:rsidRPr="009B6083">
        <w:rPr>
          <w:rFonts w:ascii="Times New Roman" w:eastAsia="Times New Roman" w:hAnsi="Times New Roman" w:cs="B Nazanin"/>
          <w:sz w:val="24"/>
          <w:szCs w:val="24"/>
        </w:rPr>
        <w:br/>
      </w:r>
      <w:r w:rsidRPr="009B6083">
        <w:rPr>
          <w:rFonts w:ascii="Times New Roman" w:eastAsia="Times New Roman" w:hAnsi="Times New Roman" w:cs="B Nazanin"/>
          <w:sz w:val="24"/>
          <w:szCs w:val="24"/>
        </w:rPr>
        <w:br/>
        <w:t>******************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نکته 1: مقالات کاربردی بایستی بصورت مطالعات موردی، تجربه‌های کاربردی و یافته‌های کاربست‌پذیر ارائه گردند.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نکته 2: مقاله‌هایی که درمورد علم روز بوده و از منابع جدید استفاده شده</w:t>
      </w:r>
      <w:r w:rsidRPr="009B6083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sz w:val="24"/>
          <w:szCs w:val="24"/>
          <w:rtl/>
        </w:rPr>
        <w:t>باشد،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sz w:val="24"/>
          <w:szCs w:val="24"/>
          <w:rtl/>
        </w:rPr>
        <w:t>اولویت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sz w:val="24"/>
          <w:szCs w:val="24"/>
          <w:rtl/>
        </w:rPr>
        <w:t>پذیرش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sz w:val="24"/>
          <w:szCs w:val="24"/>
          <w:rtl/>
        </w:rPr>
        <w:t>برخوردار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sz w:val="24"/>
          <w:szCs w:val="24"/>
          <w:rtl/>
        </w:rPr>
        <w:t>خواهند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sz w:val="24"/>
          <w:szCs w:val="24"/>
          <w:rtl/>
        </w:rPr>
        <w:t>بود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تذکر 1: مقاله ارسالی به‌هیچ‌وجه نباید در جایی دیگر منتشر یا ارائه و یا به‌طور همزمان برای داوری ارسال شده باشد.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تذکر 2: مقالاتی که در قالب و ذیل مشخصات این فرم ارسال نشده باشد مورد بررسی قرار نخواهد گرفت.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تذکر 3: اصل مقالات باید در فرمت ورد به دبیرخانه همایش به آدرس ایمیل زیر ارسال گردد.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proofErr w:type="spellStart"/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fpccit</w:t>
      </w:r>
      <w:proofErr w:type="spellEnd"/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.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1398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@gmail</w:t>
      </w:r>
      <w:bookmarkStart w:id="0" w:name="_GoBack"/>
      <w:bookmarkEnd w:id="0"/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.com</w:t>
      </w:r>
    </w:p>
    <w:p w:rsidR="009B6083" w:rsidRPr="009B6083" w:rsidRDefault="009B6083" w:rsidP="00A045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Cambria" w:eastAsia="Times New Roman" w:hAnsi="Cambria" w:cs="Cambria" w:hint="cs"/>
          <w:sz w:val="24"/>
          <w:szCs w:val="24"/>
          <w:rtl/>
        </w:rPr>
        <w:t> </w:t>
      </w:r>
    </w:p>
    <w:p w:rsidR="00B450D3" w:rsidRPr="009B6083" w:rsidRDefault="00B450D3" w:rsidP="00A045F9">
      <w:pPr>
        <w:bidi/>
        <w:rPr>
          <w:rFonts w:cs="B Nazanin"/>
        </w:rPr>
      </w:pPr>
    </w:p>
    <w:sectPr w:rsidR="00B450D3" w:rsidRPr="009B60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970"/>
    <w:multiLevelType w:val="multilevel"/>
    <w:tmpl w:val="7FCA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A72E5"/>
    <w:multiLevelType w:val="multilevel"/>
    <w:tmpl w:val="0BE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105FD"/>
    <w:multiLevelType w:val="multilevel"/>
    <w:tmpl w:val="B0C4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D1612"/>
    <w:multiLevelType w:val="multilevel"/>
    <w:tmpl w:val="B982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C31AB"/>
    <w:multiLevelType w:val="multilevel"/>
    <w:tmpl w:val="5DF6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C2CAA"/>
    <w:multiLevelType w:val="multilevel"/>
    <w:tmpl w:val="5D1A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402CBF"/>
    <w:multiLevelType w:val="multilevel"/>
    <w:tmpl w:val="A026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83"/>
    <w:rsid w:val="008377C5"/>
    <w:rsid w:val="009B6083"/>
    <w:rsid w:val="00A045F9"/>
    <w:rsid w:val="00AC5FE4"/>
    <w:rsid w:val="00B4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4EAB20-4AB9-4A0E-8A04-EE03A965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6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B6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60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B60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B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08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B6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pccit.blogfa.com/post/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IRINN</dc:creator>
  <cp:keywords/>
  <dc:description/>
  <cp:lastModifiedBy>IRINN</cp:lastModifiedBy>
  <cp:revision>2</cp:revision>
  <dcterms:created xsi:type="dcterms:W3CDTF">2019-11-26T12:18:00Z</dcterms:created>
  <dcterms:modified xsi:type="dcterms:W3CDTF">2019-11-26T12:31:00Z</dcterms:modified>
</cp:coreProperties>
</file>