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8C" w:rsidRDefault="00AF2D8C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378372</wp:posOffset>
            </wp:positionH>
            <wp:positionV relativeFrom="paragraph">
              <wp:posOffset>-1766132</wp:posOffset>
            </wp:positionV>
            <wp:extent cx="6825615" cy="4099034"/>
            <wp:effectExtent l="0" t="0" r="13335" b="1587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D8C" w:rsidRPr="00AF2D8C" w:rsidRDefault="00AF2D8C" w:rsidP="00AF2D8C"/>
    <w:p w:rsidR="00AF2D8C" w:rsidRPr="00AF2D8C" w:rsidRDefault="00AF2D8C" w:rsidP="00AF2D8C"/>
    <w:p w:rsidR="00AF2D8C" w:rsidRPr="00AF2D8C" w:rsidRDefault="00AF2D8C" w:rsidP="00AF2D8C"/>
    <w:p w:rsidR="00AF2D8C" w:rsidRPr="00AF2D8C" w:rsidRDefault="00AF2D8C" w:rsidP="00AF2D8C"/>
    <w:p w:rsidR="00AF2D8C" w:rsidRPr="00AF2D8C" w:rsidRDefault="00AF2D8C" w:rsidP="00AF2D8C"/>
    <w:p w:rsidR="00AF2D8C" w:rsidRPr="00AF2D8C" w:rsidRDefault="00AF2D8C" w:rsidP="00AF2D8C"/>
    <w:p w:rsidR="00AF2D8C" w:rsidRPr="00AF2D8C" w:rsidRDefault="00AF2D8C" w:rsidP="00AF2D8C"/>
    <w:p w:rsidR="00AF2D8C" w:rsidRDefault="00AF2D8C" w:rsidP="00AF2D8C"/>
    <w:p w:rsidR="00AF2D8C" w:rsidRDefault="00AF2D8C" w:rsidP="00AF2D8C"/>
    <w:p w:rsidR="008F7999" w:rsidRDefault="008F7999" w:rsidP="00AF2D8C">
      <w:pPr>
        <w:rPr>
          <w:rtl/>
        </w:rPr>
      </w:pPr>
    </w:p>
    <w:p w:rsidR="00AF2D8C" w:rsidRDefault="005558C8" w:rsidP="00AF2D8C">
      <w:pPr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D5224B3" wp14:editId="5356E62E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6842125" cy="4823460"/>
            <wp:effectExtent l="0" t="0" r="15875" b="1524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AF2D8C" w:rsidRDefault="00AF2D8C" w:rsidP="00AF2D8C">
      <w:pPr>
        <w:rPr>
          <w:rtl/>
        </w:rPr>
      </w:pPr>
    </w:p>
    <w:p w:rsidR="005431C2" w:rsidRDefault="005431C2" w:rsidP="005431C2"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472966</wp:posOffset>
            </wp:positionH>
            <wp:positionV relativeFrom="paragraph">
              <wp:posOffset>-1671540</wp:posOffset>
            </wp:positionV>
            <wp:extent cx="6684010" cy="4004441"/>
            <wp:effectExtent l="0" t="0" r="2540" b="1524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1C2" w:rsidRPr="005431C2" w:rsidRDefault="005431C2" w:rsidP="005431C2"/>
    <w:p w:rsidR="005431C2" w:rsidRPr="005431C2" w:rsidRDefault="005431C2" w:rsidP="005431C2"/>
    <w:p w:rsidR="005431C2" w:rsidRPr="005431C2" w:rsidRDefault="005431C2" w:rsidP="005431C2"/>
    <w:p w:rsidR="005431C2" w:rsidRPr="005431C2" w:rsidRDefault="005431C2" w:rsidP="005431C2"/>
    <w:p w:rsidR="005431C2" w:rsidRPr="005431C2" w:rsidRDefault="005431C2" w:rsidP="005431C2"/>
    <w:p w:rsidR="005431C2" w:rsidRPr="005431C2" w:rsidRDefault="005431C2" w:rsidP="005431C2"/>
    <w:p w:rsidR="005431C2" w:rsidRPr="005431C2" w:rsidRDefault="005431C2" w:rsidP="005431C2"/>
    <w:p w:rsidR="00AF2D8C" w:rsidRPr="005431C2" w:rsidRDefault="005431C2" w:rsidP="005431C2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160950</wp:posOffset>
            </wp:positionH>
            <wp:positionV relativeFrom="paragraph">
              <wp:posOffset>647361</wp:posOffset>
            </wp:positionV>
            <wp:extent cx="6516370" cy="4996904"/>
            <wp:effectExtent l="0" t="0" r="17780" b="1333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F2D8C" w:rsidRPr="005431C2" w:rsidSect="00830854">
      <w:pgSz w:w="11907" w:h="16840" w:code="9"/>
      <w:pgMar w:top="3402" w:right="340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28" w:rsidRDefault="00130D28" w:rsidP="00AF2D8C">
      <w:pPr>
        <w:spacing w:after="0" w:line="240" w:lineRule="auto"/>
      </w:pPr>
      <w:r>
        <w:separator/>
      </w:r>
    </w:p>
  </w:endnote>
  <w:endnote w:type="continuationSeparator" w:id="0">
    <w:p w:rsidR="00130D28" w:rsidRDefault="00130D28" w:rsidP="00AF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28" w:rsidRDefault="00130D28" w:rsidP="00AF2D8C">
      <w:pPr>
        <w:spacing w:after="0" w:line="240" w:lineRule="auto"/>
      </w:pPr>
      <w:r>
        <w:separator/>
      </w:r>
    </w:p>
  </w:footnote>
  <w:footnote w:type="continuationSeparator" w:id="0">
    <w:p w:rsidR="00130D28" w:rsidRDefault="00130D28" w:rsidP="00AF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93588"/>
    <w:rsid w:val="000D45AA"/>
    <w:rsid w:val="00130D28"/>
    <w:rsid w:val="0018190B"/>
    <w:rsid w:val="001D45AE"/>
    <w:rsid w:val="00242F0A"/>
    <w:rsid w:val="002E3EC4"/>
    <w:rsid w:val="00383CB8"/>
    <w:rsid w:val="003944BE"/>
    <w:rsid w:val="003E093A"/>
    <w:rsid w:val="00416F5C"/>
    <w:rsid w:val="00417C0C"/>
    <w:rsid w:val="004241E6"/>
    <w:rsid w:val="005431C2"/>
    <w:rsid w:val="005558C8"/>
    <w:rsid w:val="00674220"/>
    <w:rsid w:val="006F596A"/>
    <w:rsid w:val="0078569D"/>
    <w:rsid w:val="00830854"/>
    <w:rsid w:val="00853BFF"/>
    <w:rsid w:val="00884001"/>
    <w:rsid w:val="008F7999"/>
    <w:rsid w:val="0091117E"/>
    <w:rsid w:val="009618EB"/>
    <w:rsid w:val="00996DD8"/>
    <w:rsid w:val="009F136A"/>
    <w:rsid w:val="00A75C2E"/>
    <w:rsid w:val="00AD027B"/>
    <w:rsid w:val="00AD3E38"/>
    <w:rsid w:val="00AF2D8C"/>
    <w:rsid w:val="00B12FE2"/>
    <w:rsid w:val="00B14882"/>
    <w:rsid w:val="00B8292B"/>
    <w:rsid w:val="00BD1438"/>
    <w:rsid w:val="00BF49E1"/>
    <w:rsid w:val="00C101F9"/>
    <w:rsid w:val="00C43254"/>
    <w:rsid w:val="00CD6BF9"/>
    <w:rsid w:val="00CE2DD3"/>
    <w:rsid w:val="00D47C02"/>
    <w:rsid w:val="00E37E83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6945D2-AD35-4395-B00F-EFCB8D3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8C"/>
  </w:style>
  <w:style w:type="paragraph" w:styleId="Footer">
    <w:name w:val="footer"/>
    <w:basedOn w:val="Normal"/>
    <w:link w:val="FooterChar"/>
    <w:uiPriority w:val="99"/>
    <w:unhideWhenUsed/>
    <w:rsid w:val="00AF2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ohammadhoseini.MAINTVU\Desktop\&#1607;&#1586;&#1740;&#1606;&#1607;%20&#1607;&#1575;&#1740;%20&#1575;&#1576;%20&#1608;%20&#1576;&#1585;&#1602;%20&#1711;&#1575;&#1586;%20&#1608;%20&#1578;&#1604;&#1601;&#1606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ohammadhoseini.MAINTVU\Desktop\&#1607;&#1586;&#1740;&#1606;&#1607;%20&#1607;&#1575;&#1740;%20&#1575;&#1576;%20&#1608;%20&#1576;&#1585;&#1602;%20&#1711;&#1575;&#1586;%20&#1608;%20&#1578;&#1604;&#1601;&#160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ohammadhoseini.MAINTVU\Desktop\&#1607;&#1586;&#1740;&#1606;&#1607;%20&#1607;&#1575;&#1740;%20&#1575;&#1576;%20&#1608;%20&#1576;&#1585;&#1602;%20&#1711;&#1575;&#1586;%20&#1608;%20&#1578;&#1604;&#1601;&#160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ohammadhoseini.MAINTVU\Desktop\&#1607;&#1586;&#1740;&#1606;&#1607;%20&#1607;&#1575;&#1740;%20&#1575;&#1576;%20&#1608;%20&#1576;&#1585;&#1602;%20&#1711;&#1575;&#1586;%20&#1608;%20&#1578;&#1604;&#1601;&#1606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>
                <a:cs typeface="B Titr" panose="00000700000000000000" pitchFamily="2" charset="-78"/>
              </a:rPr>
              <a:t>هزینه آب استان ها بر حسب تعداد دانشجو- 1396</a:t>
            </a:r>
            <a:r>
              <a:rPr lang="fa-IR"/>
              <a:t> </a:t>
            </a:r>
          </a:p>
        </c:rich>
      </c:tx>
      <c:layout>
        <c:manualLayout>
          <c:xMode val="edge"/>
          <c:yMode val="edge"/>
          <c:x val="0.39778862417525745"/>
          <c:y val="3.54700317766243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Sheet1!$W$2</c:f>
              <c:strCache>
                <c:ptCount val="1"/>
                <c:pt idx="0">
                  <c:v>میانگین استانی آب/دانشجو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7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8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Sheet1!$C$3:$C$33</c:f>
              <c:strCache>
                <c:ptCount val="31"/>
                <c:pt idx="0">
                  <c:v>آذربایجان شرقی</c:v>
                </c:pt>
                <c:pt idx="1">
                  <c:v> خراسان جنوبی</c:v>
                </c:pt>
                <c:pt idx="2">
                  <c:v> خراسان شمالی</c:v>
                </c:pt>
                <c:pt idx="3">
                  <c:v> خراسان رضوی</c:v>
                </c:pt>
                <c:pt idx="4">
                  <c:v>اذربایجان غربی</c:v>
                </c:pt>
                <c:pt idx="5">
                  <c:v> اردبیل</c:v>
                </c:pt>
                <c:pt idx="6">
                  <c:v> البرز</c:v>
                </c:pt>
                <c:pt idx="7">
                  <c:v> قزوین</c:v>
                </c:pt>
                <c:pt idx="8">
                  <c:v>مرکزی</c:v>
                </c:pt>
                <c:pt idx="9">
                  <c:v> خوزستان</c:v>
                </c:pt>
                <c:pt idx="10">
                  <c:v> زنجان</c:v>
                </c:pt>
                <c:pt idx="11">
                  <c:v> لرستان</c:v>
                </c:pt>
                <c:pt idx="12">
                  <c:v> همدان</c:v>
                </c:pt>
                <c:pt idx="13">
                  <c:v> اصفهان</c:v>
                </c:pt>
                <c:pt idx="14">
                  <c:v> تهران</c:v>
                </c:pt>
                <c:pt idx="15">
                  <c:v> قم</c:v>
                </c:pt>
                <c:pt idx="16">
                  <c:v> مازندران</c:v>
                </c:pt>
                <c:pt idx="17">
                  <c:v> گلستان</c:v>
                </c:pt>
                <c:pt idx="18">
                  <c:v> فارس</c:v>
                </c:pt>
                <c:pt idx="19">
                  <c:v> چهار محال بختیاری</c:v>
                </c:pt>
                <c:pt idx="20">
                  <c:v> ایلام</c:v>
                </c:pt>
                <c:pt idx="21">
                  <c:v> کرمانشاه</c:v>
                </c:pt>
                <c:pt idx="22">
                  <c:v> گیلان</c:v>
                </c:pt>
                <c:pt idx="23">
                  <c:v> کرمان</c:v>
                </c:pt>
                <c:pt idx="24">
                  <c:v> کهکیلویه و بویراحمد</c:v>
                </c:pt>
                <c:pt idx="25">
                  <c:v> یزد</c:v>
                </c:pt>
                <c:pt idx="26">
                  <c:v>سیستان و بلوچستان</c:v>
                </c:pt>
                <c:pt idx="27">
                  <c:v> هرمزگان</c:v>
                </c:pt>
                <c:pt idx="28">
                  <c:v> بوشهر</c:v>
                </c:pt>
                <c:pt idx="29">
                  <c:v> کردستان</c:v>
                </c:pt>
                <c:pt idx="30">
                  <c:v> سمنان</c:v>
                </c:pt>
              </c:strCache>
            </c:strRef>
          </c:cat>
          <c:val>
            <c:numRef>
              <c:f>Sheet1!$W$3:$W$33</c:f>
              <c:numCache>
                <c:formatCode>#,##0</c:formatCode>
                <c:ptCount val="31"/>
                <c:pt idx="0">
                  <c:v>90494.623305526591</c:v>
                </c:pt>
                <c:pt idx="1">
                  <c:v>118742.1505346089</c:v>
                </c:pt>
                <c:pt idx="2">
                  <c:v>161029.88966588967</c:v>
                </c:pt>
                <c:pt idx="3">
                  <c:v>277451.53843832517</c:v>
                </c:pt>
                <c:pt idx="4">
                  <c:v>83735.754089520036</c:v>
                </c:pt>
                <c:pt idx="5">
                  <c:v>21642.777777777777</c:v>
                </c:pt>
                <c:pt idx="6">
                  <c:v>105640.30279300443</c:v>
                </c:pt>
                <c:pt idx="7">
                  <c:v>52339.38205002452</c:v>
                </c:pt>
                <c:pt idx="8">
                  <c:v>115418.55608591886</c:v>
                </c:pt>
                <c:pt idx="9">
                  <c:v>233372.83343740244</c:v>
                </c:pt>
                <c:pt idx="10">
                  <c:v>128807.67092829349</c:v>
                </c:pt>
                <c:pt idx="11">
                  <c:v>86170.606101511876</c:v>
                </c:pt>
                <c:pt idx="12">
                  <c:v>152156.79374389051</c:v>
                </c:pt>
                <c:pt idx="13">
                  <c:v>70878.443147687285</c:v>
                </c:pt>
                <c:pt idx="14">
                  <c:v>225555.64773452457</c:v>
                </c:pt>
                <c:pt idx="15">
                  <c:v>31602.715809893307</c:v>
                </c:pt>
                <c:pt idx="16">
                  <c:v>26134.861331275864</c:v>
                </c:pt>
                <c:pt idx="17">
                  <c:v>328259.06093649776</c:v>
                </c:pt>
                <c:pt idx="18">
                  <c:v>96787.427417318861</c:v>
                </c:pt>
                <c:pt idx="19">
                  <c:v>124703.64372469636</c:v>
                </c:pt>
                <c:pt idx="20">
                  <c:v>450897.97449362342</c:v>
                </c:pt>
                <c:pt idx="21">
                  <c:v>160370.78205637156</c:v>
                </c:pt>
                <c:pt idx="22">
                  <c:v>66030.82003302146</c:v>
                </c:pt>
                <c:pt idx="23">
                  <c:v>85300.781326301396</c:v>
                </c:pt>
                <c:pt idx="24">
                  <c:v>736002.86532951286</c:v>
                </c:pt>
                <c:pt idx="25">
                  <c:v>124726.09406952966</c:v>
                </c:pt>
                <c:pt idx="26">
                  <c:v>77962.844702467337</c:v>
                </c:pt>
                <c:pt idx="27">
                  <c:v>324382.5543316463</c:v>
                </c:pt>
                <c:pt idx="28">
                  <c:v>151354.35595938002</c:v>
                </c:pt>
                <c:pt idx="29">
                  <c:v>174000</c:v>
                </c:pt>
                <c:pt idx="30">
                  <c:v>291562.19951923075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6381544"/>
        <c:axId val="496381936"/>
      </c:barChart>
      <c:catAx>
        <c:axId val="496381544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400" b="1">
                    <a:effectLst/>
                    <a:cs typeface="B Koodak" panose="00000700000000000000" pitchFamily="2" charset="-78"/>
                  </a:rPr>
                  <a:t>متوسط</a:t>
                </a:r>
                <a:r>
                  <a:rPr lang="fa-IR" sz="1400" b="1" baseline="0">
                    <a:effectLst/>
                    <a:cs typeface="B Koodak" panose="00000700000000000000" pitchFamily="2" charset="-78"/>
                  </a:rPr>
                  <a:t> مصرف آب کل دانشگاه </a:t>
                </a:r>
                <a:r>
                  <a:rPr lang="fa-IR" sz="1400" baseline="0">
                    <a:effectLst/>
                    <a:cs typeface="B Koodak" panose="00000700000000000000" pitchFamily="2" charset="-78"/>
                  </a:rPr>
                  <a:t>:146.000 ریال </a:t>
                </a:r>
                <a:endParaRPr lang="fa-IR" sz="700">
                  <a:effectLst/>
                  <a:cs typeface="B Koodak" panose="000007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381936"/>
        <c:crosses val="autoZero"/>
        <c:auto val="1"/>
        <c:lblAlgn val="ctr"/>
        <c:lblOffset val="100"/>
        <c:noMultiLvlLbl val="0"/>
      </c:catAx>
      <c:valAx>
        <c:axId val="496381936"/>
        <c:scaling>
          <c:orientation val="minMax"/>
        </c:scaling>
        <c:delete val="1"/>
        <c:axPos val="r"/>
        <c:numFmt formatCode="#,##0" sourceLinked="1"/>
        <c:majorTickMark val="none"/>
        <c:minorTickMark val="none"/>
        <c:tickLblPos val="nextTo"/>
        <c:crossAx val="496381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>
                <a:cs typeface="B Titr" panose="00000700000000000000" pitchFamily="2" charset="-78"/>
              </a:rPr>
              <a:t>هزینه برق استان ها بر حسب تعداد دانشجو-</a:t>
            </a:r>
            <a:r>
              <a:rPr lang="fa-IR"/>
              <a:t> </a:t>
            </a:r>
            <a:r>
              <a:rPr lang="fa-IR" sz="1200">
                <a:cs typeface="B Titr" panose="00000700000000000000" pitchFamily="2" charset="-78"/>
              </a:rPr>
              <a:t>1396</a:t>
            </a:r>
          </a:p>
        </c:rich>
      </c:tx>
      <c:layout>
        <c:manualLayout>
          <c:xMode val="edge"/>
          <c:yMode val="edge"/>
          <c:x val="0.40868209803240951"/>
          <c:y val="3.94944707740916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528929243473331E-2"/>
          <c:y val="0.10897840968931016"/>
          <c:w val="0.88286782249666584"/>
          <c:h val="0.60234686304022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Sheet1!$X$2</c:f>
              <c:strCache>
                <c:ptCount val="1"/>
                <c:pt idx="0">
                  <c:v>میانگین استانی برق/دانشجو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5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8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Sheet1!$C$3:$C$33</c:f>
              <c:strCache>
                <c:ptCount val="31"/>
                <c:pt idx="0">
                  <c:v>آذربایجان شرقی</c:v>
                </c:pt>
                <c:pt idx="1">
                  <c:v> خراسان جنوبی</c:v>
                </c:pt>
                <c:pt idx="2">
                  <c:v> خراسان شمالی</c:v>
                </c:pt>
                <c:pt idx="3">
                  <c:v> خراسان رضوی</c:v>
                </c:pt>
                <c:pt idx="4">
                  <c:v>اذربایجان غربی</c:v>
                </c:pt>
                <c:pt idx="5">
                  <c:v> اردبیل</c:v>
                </c:pt>
                <c:pt idx="6">
                  <c:v> البرز</c:v>
                </c:pt>
                <c:pt idx="7">
                  <c:v> قزوین</c:v>
                </c:pt>
                <c:pt idx="8">
                  <c:v>مرکزی</c:v>
                </c:pt>
                <c:pt idx="9">
                  <c:v> خوزستان</c:v>
                </c:pt>
                <c:pt idx="10">
                  <c:v> زنجان</c:v>
                </c:pt>
                <c:pt idx="11">
                  <c:v> لرستان</c:v>
                </c:pt>
                <c:pt idx="12">
                  <c:v> همدان</c:v>
                </c:pt>
                <c:pt idx="13">
                  <c:v> اصفهان</c:v>
                </c:pt>
                <c:pt idx="14">
                  <c:v> تهران</c:v>
                </c:pt>
                <c:pt idx="15">
                  <c:v> قم</c:v>
                </c:pt>
                <c:pt idx="16">
                  <c:v> مازندران</c:v>
                </c:pt>
                <c:pt idx="17">
                  <c:v> گلستان</c:v>
                </c:pt>
                <c:pt idx="18">
                  <c:v> فارس</c:v>
                </c:pt>
                <c:pt idx="19">
                  <c:v> چهار محال بختیاری</c:v>
                </c:pt>
                <c:pt idx="20">
                  <c:v> ایلام</c:v>
                </c:pt>
                <c:pt idx="21">
                  <c:v> کرمانشاه</c:v>
                </c:pt>
                <c:pt idx="22">
                  <c:v> گیلان</c:v>
                </c:pt>
                <c:pt idx="23">
                  <c:v> کرمان</c:v>
                </c:pt>
                <c:pt idx="24">
                  <c:v> کهکیلویه و بویراحمد</c:v>
                </c:pt>
                <c:pt idx="25">
                  <c:v> یزد</c:v>
                </c:pt>
                <c:pt idx="26">
                  <c:v>سیستان و بلوچستان</c:v>
                </c:pt>
                <c:pt idx="27">
                  <c:v> هرمزگان</c:v>
                </c:pt>
                <c:pt idx="28">
                  <c:v> بوشهر</c:v>
                </c:pt>
                <c:pt idx="29">
                  <c:v> کردستان</c:v>
                </c:pt>
                <c:pt idx="30">
                  <c:v> سمنان</c:v>
                </c:pt>
              </c:strCache>
            </c:strRef>
          </c:cat>
          <c:val>
            <c:numRef>
              <c:f>Sheet1!$X$3:$X$33</c:f>
              <c:numCache>
                <c:formatCode>#,##0</c:formatCode>
                <c:ptCount val="31"/>
                <c:pt idx="0">
                  <c:v>91833.47940563086</c:v>
                </c:pt>
                <c:pt idx="1">
                  <c:v>105384.35565559933</c:v>
                </c:pt>
                <c:pt idx="2">
                  <c:v>194982.12898212898</c:v>
                </c:pt>
                <c:pt idx="3">
                  <c:v>127480.92538664654</c:v>
                </c:pt>
                <c:pt idx="4">
                  <c:v>158995.37659536221</c:v>
                </c:pt>
                <c:pt idx="5">
                  <c:v>277631.66666666669</c:v>
                </c:pt>
                <c:pt idx="6">
                  <c:v>71195.510310623853</c:v>
                </c:pt>
                <c:pt idx="7">
                  <c:v>114425.69887199608</c:v>
                </c:pt>
                <c:pt idx="8">
                  <c:v>149956.14558472554</c:v>
                </c:pt>
                <c:pt idx="9">
                  <c:v>311963.15953793318</c:v>
                </c:pt>
                <c:pt idx="10">
                  <c:v>175213.20177876597</c:v>
                </c:pt>
                <c:pt idx="11">
                  <c:v>177821.00431965443</c:v>
                </c:pt>
                <c:pt idx="12">
                  <c:v>95555.229716520043</c:v>
                </c:pt>
                <c:pt idx="13">
                  <c:v>134267.70342401098</c:v>
                </c:pt>
                <c:pt idx="14">
                  <c:v>192744.85960433949</c:v>
                </c:pt>
                <c:pt idx="15">
                  <c:v>69847.72065955383</c:v>
                </c:pt>
                <c:pt idx="16">
                  <c:v>98562.168338360105</c:v>
                </c:pt>
                <c:pt idx="17">
                  <c:v>39543.31430404105</c:v>
                </c:pt>
                <c:pt idx="18">
                  <c:v>161407.33712025583</c:v>
                </c:pt>
                <c:pt idx="19">
                  <c:v>152555.19568151148</c:v>
                </c:pt>
                <c:pt idx="20">
                  <c:v>129136.53413353338</c:v>
                </c:pt>
                <c:pt idx="21">
                  <c:v>108536.08733624454</c:v>
                </c:pt>
                <c:pt idx="22">
                  <c:v>192310.89722069344</c:v>
                </c:pt>
                <c:pt idx="23">
                  <c:v>191334.23185857994</c:v>
                </c:pt>
                <c:pt idx="24">
                  <c:v>174848.85386819486</c:v>
                </c:pt>
                <c:pt idx="25">
                  <c:v>164852.69447852761</c:v>
                </c:pt>
                <c:pt idx="26">
                  <c:v>72840.203193033376</c:v>
                </c:pt>
                <c:pt idx="27">
                  <c:v>573801.13128907408</c:v>
                </c:pt>
                <c:pt idx="28">
                  <c:v>443499.73276322824</c:v>
                </c:pt>
                <c:pt idx="29">
                  <c:v>96687.037037037036</c:v>
                </c:pt>
                <c:pt idx="30">
                  <c:v>130955.82932692308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7500840"/>
        <c:axId val="397501232"/>
      </c:barChart>
      <c:catAx>
        <c:axId val="397500840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400" b="1" i="0" cap="all" baseline="0">
                    <a:effectLst/>
                    <a:cs typeface="B Koodak" panose="00000700000000000000" pitchFamily="2" charset="-78"/>
                  </a:rPr>
                  <a:t>متوسط مصرف برق کل دانشگاه </a:t>
                </a:r>
                <a:r>
                  <a:rPr lang="fa-IR" sz="1400" b="0" i="0" cap="all" baseline="0">
                    <a:effectLst/>
                    <a:cs typeface="B Koodak" panose="00000700000000000000" pitchFamily="2" charset="-78"/>
                  </a:rPr>
                  <a:t>:  158000ریال</a:t>
                </a:r>
                <a:r>
                  <a:rPr lang="fa-IR" sz="1800" b="0" i="0" cap="all" baseline="0">
                    <a:effectLst/>
                  </a:rPr>
                  <a:t> </a:t>
                </a:r>
                <a:endParaRPr lang="fa-IR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501232"/>
        <c:crosses val="autoZero"/>
        <c:auto val="1"/>
        <c:lblAlgn val="ctr"/>
        <c:lblOffset val="100"/>
        <c:noMultiLvlLbl val="0"/>
      </c:catAx>
      <c:valAx>
        <c:axId val="397501232"/>
        <c:scaling>
          <c:orientation val="minMax"/>
        </c:scaling>
        <c:delete val="1"/>
        <c:axPos val="r"/>
        <c:numFmt formatCode="#,##0" sourceLinked="1"/>
        <c:majorTickMark val="none"/>
        <c:minorTickMark val="none"/>
        <c:tickLblPos val="nextTo"/>
        <c:crossAx val="397500840"/>
        <c:crosses val="autoZero"/>
        <c:crossBetween val="between"/>
      </c:valAx>
      <c:spPr>
        <a:noFill/>
        <a:ln>
          <a:solidFill>
            <a:schemeClr val="accent2">
              <a:lumMod val="60000"/>
              <a:lumOff val="4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>
                <a:cs typeface="B Titr" panose="00000700000000000000" pitchFamily="2" charset="-78"/>
              </a:rPr>
              <a:t>هزینه گاز استان ها بر حسب تعداد دانشجو- 1396</a:t>
            </a:r>
          </a:p>
        </c:rich>
      </c:tx>
      <c:layout>
        <c:manualLayout>
          <c:xMode val="edge"/>
          <c:yMode val="edge"/>
          <c:x val="0.39001512565061991"/>
          <c:y val="3.48874088169996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Sheet1!$Y$2</c:f>
              <c:strCache>
                <c:ptCount val="1"/>
                <c:pt idx="0">
                  <c:v>میانگین استانی گاز/دانشجو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2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Sheet1!$C$3:$C$33</c:f>
              <c:strCache>
                <c:ptCount val="31"/>
                <c:pt idx="0">
                  <c:v>آذربایجان شرقی</c:v>
                </c:pt>
                <c:pt idx="1">
                  <c:v> خراسان جنوبی</c:v>
                </c:pt>
                <c:pt idx="2">
                  <c:v> خراسان شمالی</c:v>
                </c:pt>
                <c:pt idx="3">
                  <c:v> خراسان رضوی</c:v>
                </c:pt>
                <c:pt idx="4">
                  <c:v>اذربایجان غربی</c:v>
                </c:pt>
                <c:pt idx="5">
                  <c:v> اردبیل</c:v>
                </c:pt>
                <c:pt idx="6">
                  <c:v> البرز</c:v>
                </c:pt>
                <c:pt idx="7">
                  <c:v> قزوین</c:v>
                </c:pt>
                <c:pt idx="8">
                  <c:v>مرکزی</c:v>
                </c:pt>
                <c:pt idx="9">
                  <c:v> خوزستان</c:v>
                </c:pt>
                <c:pt idx="10">
                  <c:v> زنجان</c:v>
                </c:pt>
                <c:pt idx="11">
                  <c:v> لرستان</c:v>
                </c:pt>
                <c:pt idx="12">
                  <c:v> همدان</c:v>
                </c:pt>
                <c:pt idx="13">
                  <c:v> اصفهان</c:v>
                </c:pt>
                <c:pt idx="14">
                  <c:v> تهران</c:v>
                </c:pt>
                <c:pt idx="15">
                  <c:v> قم</c:v>
                </c:pt>
                <c:pt idx="16">
                  <c:v> مازندران</c:v>
                </c:pt>
                <c:pt idx="17">
                  <c:v> گلستان</c:v>
                </c:pt>
                <c:pt idx="18">
                  <c:v> فارس</c:v>
                </c:pt>
                <c:pt idx="19">
                  <c:v> چهار محال بختیاری</c:v>
                </c:pt>
                <c:pt idx="20">
                  <c:v> ایلام</c:v>
                </c:pt>
                <c:pt idx="21">
                  <c:v> کرمانشاه</c:v>
                </c:pt>
                <c:pt idx="22">
                  <c:v> گیلان</c:v>
                </c:pt>
                <c:pt idx="23">
                  <c:v> کرمان</c:v>
                </c:pt>
                <c:pt idx="24">
                  <c:v> کهکیلویه و بویراحمد</c:v>
                </c:pt>
                <c:pt idx="25">
                  <c:v> یزد</c:v>
                </c:pt>
                <c:pt idx="26">
                  <c:v>سیستان و بلوچستان</c:v>
                </c:pt>
                <c:pt idx="27">
                  <c:v> هرمزگان</c:v>
                </c:pt>
                <c:pt idx="28">
                  <c:v> بوشهر</c:v>
                </c:pt>
                <c:pt idx="29">
                  <c:v> کردستان</c:v>
                </c:pt>
                <c:pt idx="30">
                  <c:v> سمنان</c:v>
                </c:pt>
              </c:strCache>
            </c:strRef>
          </c:cat>
          <c:val>
            <c:numRef>
              <c:f>Sheet1!$Y$3:$Y$33</c:f>
              <c:numCache>
                <c:formatCode>#,##0</c:formatCode>
                <c:ptCount val="31"/>
                <c:pt idx="0">
                  <c:v>164723.5401459854</c:v>
                </c:pt>
                <c:pt idx="1">
                  <c:v>199606.33708497469</c:v>
                </c:pt>
                <c:pt idx="2">
                  <c:v>206888.88888888888</c:v>
                </c:pt>
                <c:pt idx="3">
                  <c:v>153754.64292719727</c:v>
                </c:pt>
                <c:pt idx="4">
                  <c:v>157172.92827611</c:v>
                </c:pt>
                <c:pt idx="5">
                  <c:v>51245.555555555555</c:v>
                </c:pt>
                <c:pt idx="6">
                  <c:v>105227.61681023231</c:v>
                </c:pt>
                <c:pt idx="7">
                  <c:v>135985.28690534577</c:v>
                </c:pt>
                <c:pt idx="8">
                  <c:v>209608.59188544154</c:v>
                </c:pt>
                <c:pt idx="9">
                  <c:v>240336.24726818607</c:v>
                </c:pt>
                <c:pt idx="10">
                  <c:v>276242.35686492495</c:v>
                </c:pt>
                <c:pt idx="11">
                  <c:v>207160.63714902807</c:v>
                </c:pt>
                <c:pt idx="12">
                  <c:v>152754.83870967742</c:v>
                </c:pt>
                <c:pt idx="13">
                  <c:v>126103.13910580966</c:v>
                </c:pt>
                <c:pt idx="14">
                  <c:v>143931.14231014677</c:v>
                </c:pt>
                <c:pt idx="15">
                  <c:v>80631.425800193989</c:v>
                </c:pt>
                <c:pt idx="16">
                  <c:v>63190.629164620885</c:v>
                </c:pt>
                <c:pt idx="17">
                  <c:v>128332.45071627111</c:v>
                </c:pt>
                <c:pt idx="18">
                  <c:v>109316.25010519229</c:v>
                </c:pt>
                <c:pt idx="19">
                  <c:v>226620.51282051281</c:v>
                </c:pt>
                <c:pt idx="20">
                  <c:v>228981.24531132783</c:v>
                </c:pt>
                <c:pt idx="21">
                  <c:v>179081.18300913062</c:v>
                </c:pt>
                <c:pt idx="22">
                  <c:v>200973.1507980187</c:v>
                </c:pt>
                <c:pt idx="23">
                  <c:v>139404.80935638247</c:v>
                </c:pt>
                <c:pt idx="24">
                  <c:v>308384.67048710602</c:v>
                </c:pt>
                <c:pt idx="25">
                  <c:v>124645.9100204499</c:v>
                </c:pt>
                <c:pt idx="26">
                  <c:v>5555.8780841799708</c:v>
                </c:pt>
                <c:pt idx="27">
                  <c:v>28382.521286097053</c:v>
                </c:pt>
                <c:pt idx="28">
                  <c:v>19096.205237840728</c:v>
                </c:pt>
                <c:pt idx="29">
                  <c:v>141957.40740740742</c:v>
                </c:pt>
                <c:pt idx="30">
                  <c:v>115542.36778846153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7501624"/>
        <c:axId val="397502016"/>
      </c:barChart>
      <c:catAx>
        <c:axId val="397501624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400" b="1" i="0" cap="all" baseline="0">
                    <a:effectLst/>
                    <a:cs typeface="B Koodak" panose="00000700000000000000" pitchFamily="2" charset="-78"/>
                  </a:rPr>
                  <a:t>متوسط مصرف گاز کل دانشگاه </a:t>
                </a:r>
                <a:r>
                  <a:rPr lang="fa-IR" sz="1400" b="0" i="0" cap="all" baseline="0">
                    <a:effectLst/>
                    <a:cs typeface="B Koodak" panose="00000700000000000000" pitchFamily="2" charset="-78"/>
                  </a:rPr>
                  <a:t>:   141500</a:t>
                </a:r>
                <a:r>
                  <a:rPr lang="fa-IR" sz="1200" b="0" i="0" cap="all" baseline="0">
                    <a:effectLst/>
                    <a:cs typeface="B Koodak" panose="00000700000000000000" pitchFamily="2" charset="-78"/>
                  </a:rPr>
                  <a:t>ر</a:t>
                </a:r>
                <a:r>
                  <a:rPr lang="fa-IR" sz="1600" b="0" i="0" cap="all" baseline="0">
                    <a:effectLst/>
                    <a:cs typeface="B Koodak" panose="00000700000000000000" pitchFamily="2" charset="-78"/>
                  </a:rPr>
                  <a:t>یال</a:t>
                </a:r>
                <a:r>
                  <a:rPr lang="fa-IR" sz="1800" b="0" i="0" cap="all" baseline="0">
                    <a:effectLst/>
                  </a:rPr>
                  <a:t> </a:t>
                </a:r>
                <a:endParaRPr lang="fa-IR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502016"/>
        <c:crosses val="autoZero"/>
        <c:auto val="1"/>
        <c:lblAlgn val="ctr"/>
        <c:lblOffset val="100"/>
        <c:noMultiLvlLbl val="0"/>
      </c:catAx>
      <c:valAx>
        <c:axId val="397502016"/>
        <c:scaling>
          <c:orientation val="minMax"/>
        </c:scaling>
        <c:delete val="1"/>
        <c:axPos val="r"/>
        <c:numFmt formatCode="#,##0" sourceLinked="1"/>
        <c:majorTickMark val="none"/>
        <c:minorTickMark val="none"/>
        <c:tickLblPos val="nextTo"/>
        <c:crossAx val="397501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>
                <a:cs typeface="B Titr" panose="00000700000000000000" pitchFamily="2" charset="-78"/>
              </a:rPr>
              <a:t>هزینه تلفن استان ها بر حسب تعداد دانشجو- 1396</a:t>
            </a:r>
          </a:p>
        </c:rich>
      </c:tx>
      <c:layout>
        <c:manualLayout>
          <c:xMode val="edge"/>
          <c:yMode val="edge"/>
          <c:x val="0.37090726892426307"/>
          <c:y val="2.56191289496157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Sheet1!$Z$2</c:f>
              <c:strCache>
                <c:ptCount val="1"/>
                <c:pt idx="0">
                  <c:v>میانگین استانی تلفن/دانشجو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3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Sheet1!$C$3:$C$33</c:f>
              <c:strCache>
                <c:ptCount val="31"/>
                <c:pt idx="0">
                  <c:v>آذربایجان شرقی</c:v>
                </c:pt>
                <c:pt idx="1">
                  <c:v> خراسان جنوبی</c:v>
                </c:pt>
                <c:pt idx="2">
                  <c:v> خراسان شمالی</c:v>
                </c:pt>
                <c:pt idx="3">
                  <c:v> خراسان رضوی</c:v>
                </c:pt>
                <c:pt idx="4">
                  <c:v>اذربایجان غربی</c:v>
                </c:pt>
                <c:pt idx="5">
                  <c:v> اردبیل</c:v>
                </c:pt>
                <c:pt idx="6">
                  <c:v> البرز</c:v>
                </c:pt>
                <c:pt idx="7">
                  <c:v> قزوین</c:v>
                </c:pt>
                <c:pt idx="8">
                  <c:v>مرکزی</c:v>
                </c:pt>
                <c:pt idx="9">
                  <c:v> خوزستان</c:v>
                </c:pt>
                <c:pt idx="10">
                  <c:v> زنجان</c:v>
                </c:pt>
                <c:pt idx="11">
                  <c:v> لرستان</c:v>
                </c:pt>
                <c:pt idx="12">
                  <c:v> همدان</c:v>
                </c:pt>
                <c:pt idx="13">
                  <c:v> اصفهان</c:v>
                </c:pt>
                <c:pt idx="14">
                  <c:v> تهران</c:v>
                </c:pt>
                <c:pt idx="15">
                  <c:v> قم</c:v>
                </c:pt>
                <c:pt idx="16">
                  <c:v> مازندران</c:v>
                </c:pt>
                <c:pt idx="17">
                  <c:v> گلستان</c:v>
                </c:pt>
                <c:pt idx="18">
                  <c:v> فارس</c:v>
                </c:pt>
                <c:pt idx="19">
                  <c:v> چهار محال بختیاری</c:v>
                </c:pt>
                <c:pt idx="20">
                  <c:v> ایلام</c:v>
                </c:pt>
                <c:pt idx="21">
                  <c:v> کرمانشاه</c:v>
                </c:pt>
                <c:pt idx="22">
                  <c:v> گیلان</c:v>
                </c:pt>
                <c:pt idx="23">
                  <c:v> کرمان</c:v>
                </c:pt>
                <c:pt idx="24">
                  <c:v> کهکیلویه و بویراحمد</c:v>
                </c:pt>
                <c:pt idx="25">
                  <c:v> یزد</c:v>
                </c:pt>
                <c:pt idx="26">
                  <c:v>سیستان و بلوچستان</c:v>
                </c:pt>
                <c:pt idx="27">
                  <c:v> هرمزگان</c:v>
                </c:pt>
                <c:pt idx="28">
                  <c:v> بوشهر</c:v>
                </c:pt>
                <c:pt idx="29">
                  <c:v> کردستان</c:v>
                </c:pt>
                <c:pt idx="30">
                  <c:v> سمنان</c:v>
                </c:pt>
              </c:strCache>
            </c:strRef>
          </c:cat>
          <c:val>
            <c:numRef>
              <c:f>Sheet1!$Z$3:$Z$33</c:f>
              <c:numCache>
                <c:formatCode>#,##0</c:formatCode>
                <c:ptCount val="31"/>
                <c:pt idx="0">
                  <c:v>29757.038581856101</c:v>
                </c:pt>
                <c:pt idx="1">
                  <c:v>34180.078784468205</c:v>
                </c:pt>
                <c:pt idx="2">
                  <c:v>51466.536519036519</c:v>
                </c:pt>
                <c:pt idx="3">
                  <c:v>24009.327800829877</c:v>
                </c:pt>
                <c:pt idx="4">
                  <c:v>56629.362933668883</c:v>
                </c:pt>
                <c:pt idx="5">
                  <c:v>9702.7777777777774</c:v>
                </c:pt>
                <c:pt idx="6">
                  <c:v>28477.68206734534</c:v>
                </c:pt>
                <c:pt idx="7">
                  <c:v>22134.870034330554</c:v>
                </c:pt>
                <c:pt idx="8">
                  <c:v>48211.50865155131</c:v>
                </c:pt>
                <c:pt idx="9">
                  <c:v>9139.4005619731506</c:v>
                </c:pt>
                <c:pt idx="10">
                  <c:v>38649.805447470819</c:v>
                </c:pt>
                <c:pt idx="11">
                  <c:v>25618.250539956804</c:v>
                </c:pt>
                <c:pt idx="12">
                  <c:v>28675.659824046921</c:v>
                </c:pt>
                <c:pt idx="13">
                  <c:v>37759.761434823653</c:v>
                </c:pt>
                <c:pt idx="14">
                  <c:v>22458.921825143585</c:v>
                </c:pt>
                <c:pt idx="15">
                  <c:v>36776.915615906888</c:v>
                </c:pt>
                <c:pt idx="16">
                  <c:v>67005.253489513925</c:v>
                </c:pt>
                <c:pt idx="17">
                  <c:v>32738.614496472099</c:v>
                </c:pt>
                <c:pt idx="18">
                  <c:v>17440.758562652529</c:v>
                </c:pt>
                <c:pt idx="19">
                  <c:v>64287.395411605939</c:v>
                </c:pt>
                <c:pt idx="20">
                  <c:v>52790.697674418603</c:v>
                </c:pt>
                <c:pt idx="21">
                  <c:v>24802.302500992457</c:v>
                </c:pt>
                <c:pt idx="22">
                  <c:v>33736.075949367092</c:v>
                </c:pt>
                <c:pt idx="23">
                  <c:v>42594.686981150502</c:v>
                </c:pt>
                <c:pt idx="24">
                  <c:v>47020.057306590257</c:v>
                </c:pt>
                <c:pt idx="25">
                  <c:v>31691.492842535787</c:v>
                </c:pt>
                <c:pt idx="26">
                  <c:v>39909.619738751811</c:v>
                </c:pt>
                <c:pt idx="27">
                  <c:v>29377.195593926765</c:v>
                </c:pt>
                <c:pt idx="28">
                  <c:v>30582.576162479956</c:v>
                </c:pt>
                <c:pt idx="29">
                  <c:v>18185.679938271605</c:v>
                </c:pt>
                <c:pt idx="30">
                  <c:v>26391.225961538461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7502800"/>
        <c:axId val="397503192"/>
      </c:barChart>
      <c:catAx>
        <c:axId val="397502800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400" b="1" i="0" cap="all" baseline="0">
                    <a:effectLst/>
                    <a:cs typeface="B Koodak" panose="00000700000000000000" pitchFamily="2" charset="-78"/>
                  </a:rPr>
                  <a:t>متوسط مصرف تلفن کل دانشگاه: 34000</a:t>
                </a:r>
                <a:r>
                  <a:rPr lang="fa-IR" sz="1800" b="0" i="0" cap="all" baseline="0">
                    <a:effectLst/>
                  </a:rPr>
                  <a:t> </a:t>
                </a:r>
                <a:r>
                  <a:rPr lang="fa-IR" sz="1400" b="0" i="0" cap="all" baseline="0">
                    <a:effectLst/>
                    <a:cs typeface="B Koodak" panose="00000700000000000000" pitchFamily="2" charset="-78"/>
                  </a:rPr>
                  <a:t>ریال</a:t>
                </a:r>
                <a:r>
                  <a:rPr lang="fa-IR" sz="1800" b="0" i="0" cap="all" baseline="0">
                    <a:effectLst/>
                  </a:rPr>
                  <a:t> </a:t>
                </a:r>
                <a:endParaRPr lang="fa-IR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503192"/>
        <c:crosses val="autoZero"/>
        <c:auto val="1"/>
        <c:lblAlgn val="ctr"/>
        <c:lblOffset val="100"/>
        <c:noMultiLvlLbl val="0"/>
      </c:catAx>
      <c:valAx>
        <c:axId val="397503192"/>
        <c:scaling>
          <c:orientation val="minMax"/>
        </c:scaling>
        <c:delete val="1"/>
        <c:axPos val="r"/>
        <c:numFmt formatCode="#,##0" sourceLinked="1"/>
        <c:majorTickMark val="none"/>
        <c:minorTickMark val="none"/>
        <c:tickLblPos val="nextTo"/>
        <c:crossAx val="39750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0.68982</cdr:x>
      <cdr:y>0.293</cdr:y>
    </cdr:from>
    <cdr:to>
      <cdr:x>0.87378</cdr:x>
      <cdr:y>0.39289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708478" y="1201003"/>
          <a:ext cx="1255594" cy="409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endParaRPr lang="fa-I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حسینی محمد</dc:creator>
  <cp:keywords/>
  <dc:description/>
  <cp:lastModifiedBy>حمزه ئی هما</cp:lastModifiedBy>
  <cp:revision>4</cp:revision>
  <dcterms:created xsi:type="dcterms:W3CDTF">2018-08-25T07:11:00Z</dcterms:created>
  <dcterms:modified xsi:type="dcterms:W3CDTF">2018-09-01T09:21:00Z</dcterms:modified>
</cp:coreProperties>
</file>