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9F" w:rsidRDefault="009F0F9F" w:rsidP="00DB7C73">
      <w:pPr>
        <w:bidi/>
        <w:spacing w:after="0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 w:rsidR="00392B0E" w:rsidRDefault="00392B0E" w:rsidP="00392B0E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دانشکده/آموزشکده............</w:t>
      </w:r>
    </w:p>
    <w:tbl>
      <w:tblPr>
        <w:tblStyle w:val="TableGrid"/>
        <w:tblpPr w:leftFromText="180" w:rightFromText="180" w:vertAnchor="text" w:horzAnchor="margin" w:tblpXSpec="center" w:tblpY="516"/>
        <w:bidiVisual/>
        <w:tblW w:w="13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7"/>
        <w:gridCol w:w="7"/>
        <w:gridCol w:w="1474"/>
        <w:gridCol w:w="610"/>
        <w:gridCol w:w="668"/>
        <w:gridCol w:w="640"/>
        <w:gridCol w:w="1429"/>
        <w:gridCol w:w="900"/>
        <w:gridCol w:w="1680"/>
        <w:gridCol w:w="523"/>
        <w:gridCol w:w="523"/>
        <w:gridCol w:w="909"/>
        <w:gridCol w:w="909"/>
        <w:gridCol w:w="810"/>
        <w:gridCol w:w="720"/>
        <w:gridCol w:w="540"/>
        <w:gridCol w:w="990"/>
      </w:tblGrid>
      <w:tr w:rsidR="008B48A4" w:rsidTr="008B48A4">
        <w:trPr>
          <w:cantSplit/>
          <w:trHeight w:val="24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Pr="008B48A4" w:rsidRDefault="008B48A4" w:rsidP="008B48A4">
            <w:pPr>
              <w:shd w:val="clear" w:color="auto" w:fill="FFFFFF" w:themeFill="background1"/>
              <w:bidi/>
              <w:jc w:val="center"/>
              <w:rPr>
                <w:rFonts w:asciiTheme="minorHAnsi" w:hAnsiTheme="minorHAnsi" w:cstheme="minorHAnsi"/>
                <w:sz w:val="18"/>
                <w:szCs w:val="18"/>
                <w:lang w:bidi="fa-IR"/>
              </w:rPr>
            </w:pPr>
            <w:r w:rsidRPr="008B48A4">
              <w:rPr>
                <w:rFonts w:asciiTheme="minorHAnsi" w:hAnsiTheme="minorHAnsi" w:cstheme="minorHAnsi"/>
                <w:sz w:val="18"/>
                <w:szCs w:val="18"/>
                <w:lang w:bidi="fa-IR"/>
              </w:rPr>
              <w:t>1</w:t>
            </w:r>
            <w:r w:rsidRPr="008B48A4">
              <w:rPr>
                <w:rFonts w:asciiTheme="minorHAnsi" w:hAnsiTheme="minorHAnsi" w:cstheme="minorHAns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8A4" w:rsidRPr="009F0F9F" w:rsidRDefault="008B48A4" w:rsidP="009F0F9F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0F9F">
              <w:rPr>
                <w:rFonts w:cs="B Nazanin"/>
                <w:sz w:val="18"/>
                <w:szCs w:val="18"/>
                <w:lang w:bidi="fa-IR"/>
              </w:rPr>
              <w:t>16</w:t>
            </w:r>
          </w:p>
        </w:tc>
      </w:tr>
      <w:tr w:rsidR="008B48A4" w:rsidTr="008B48A4">
        <w:trPr>
          <w:cantSplit/>
          <w:trHeight w:val="129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دانشجو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ورودی</w:t>
            </w:r>
          </w:p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(نیمسال/ سال)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دانشکده/ آموزشکده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شهرستان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 خاص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 مأخوذه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 گذرانده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8B48A4" w:rsidRDefault="008B48A4" w:rsidP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 باقیمانده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معدل کل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آخرین نیمسال تحصیلی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سنوات تحصیلی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مشروطی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B48A4" w:rsidRDefault="008B48A4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وضع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مشمولیت</w:t>
            </w: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96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tabs>
                <w:tab w:val="left" w:pos="429"/>
                <w:tab w:val="center" w:pos="837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B48A4" w:rsidTr="008B48A4">
        <w:trPr>
          <w:trHeight w:val="379"/>
        </w:trPr>
        <w:tc>
          <w:tcPr>
            <w:tcW w:w="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rPr>
                <w:rFonts w:cs="B Nazanin"/>
                <w:lang w:bidi="fa-IR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8A4" w:rsidRDefault="008B48A4">
            <w:pPr>
              <w:shd w:val="clear" w:color="auto" w:fill="FFFFFF" w:themeFill="background1"/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:rsidR="009F0F9F" w:rsidRDefault="009F0F9F" w:rsidP="008B48A4">
      <w:pPr>
        <w:bidi/>
        <w:spacing w:after="0" w:line="36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لیست </w:t>
      </w:r>
      <w:r>
        <w:rPr>
          <w:rFonts w:ascii="IranNastaliq" w:hAnsi="IranNastaliq" w:cs="B Nazanin" w:hint="cs"/>
          <w:b/>
          <w:bCs/>
          <w:rtl/>
          <w:lang w:bidi="fa-IR"/>
        </w:rPr>
        <w:t>دانشجویان در شرف ف</w:t>
      </w:r>
      <w:r w:rsidR="009B5919">
        <w:rPr>
          <w:rFonts w:ascii="IranNastaliq" w:hAnsi="IranNastaliq" w:cs="B Nazanin" w:hint="cs"/>
          <w:b/>
          <w:bCs/>
          <w:rtl/>
          <w:lang w:bidi="fa-IR"/>
        </w:rPr>
        <w:t>را</w:t>
      </w:r>
      <w:r>
        <w:rPr>
          <w:rFonts w:ascii="IranNastaliq" w:hAnsi="IranNastaliq" w:cs="B Nazanin" w:hint="cs"/>
          <w:b/>
          <w:bCs/>
          <w:rtl/>
          <w:lang w:bidi="fa-IR"/>
        </w:rPr>
        <w:t>غ</w:t>
      </w:r>
      <w:r w:rsidR="009B5919">
        <w:rPr>
          <w:rFonts w:ascii="IranNastaliq" w:hAnsi="IranNastaliq" w:cs="B Nazanin" w:hint="cs"/>
          <w:b/>
          <w:bCs/>
          <w:rtl/>
          <w:lang w:bidi="fa-IR"/>
        </w:rPr>
        <w:t>ت</w:t>
      </w:r>
      <w:r>
        <w:rPr>
          <w:rFonts w:ascii="IranNastaliq" w:hAnsi="IranNastaliq" w:cs="B Nazanin" w:hint="cs"/>
          <w:b/>
          <w:bCs/>
          <w:rtl/>
          <w:lang w:bidi="fa-IR"/>
        </w:rPr>
        <w:softHyphen/>
      </w:r>
      <w:r w:rsidR="009B5919">
        <w:rPr>
          <w:rFonts w:ascii="IranNastaliq" w:hAnsi="IranNastaliq" w:cs="B Nazanin" w:hint="cs"/>
          <w:b/>
          <w:bCs/>
          <w:rtl/>
          <w:lang w:bidi="fa-IR"/>
        </w:rPr>
        <w:t>از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تحصیل </w:t>
      </w:r>
      <w:r w:rsidR="00866501">
        <w:rPr>
          <w:rFonts w:ascii="IranNastaliq" w:hAnsi="IranNastaliq" w:cs="B Nazanin" w:hint="cs"/>
          <w:b/>
          <w:bCs/>
          <w:rtl/>
          <w:lang w:bidi="fa-IR"/>
        </w:rPr>
        <w:t>با سقف</w:t>
      </w:r>
      <w:r w:rsidR="001D4CED">
        <w:rPr>
          <w:rFonts w:ascii="IranNastaliq" w:hAnsi="IranNastaliq" w:cs="B Nazanin"/>
          <w:b/>
          <w:bCs/>
          <w:lang w:bidi="fa-IR"/>
        </w:rPr>
        <w:t>24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واحد باقیمانده (دروس نظری، عملی- نظری و عملی) فاقد سنوات</w:t>
      </w:r>
      <w:r w:rsidR="007408B8">
        <w:rPr>
          <w:rFonts w:ascii="IranNastaliq" w:hAnsi="IranNastaliq"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>قابل طرح در  کمیسیون موارد خاص دانشگاه</w:t>
      </w:r>
    </w:p>
    <w:p w:rsidR="00392B0E" w:rsidRPr="00C66096" w:rsidRDefault="00392B0E" w:rsidP="008B48A4">
      <w:pPr>
        <w:bidi/>
        <w:spacing w:line="360" w:lineRule="auto"/>
        <w:ind w:hanging="720"/>
        <w:jc w:val="center"/>
        <w:rPr>
          <w:rFonts w:cs="B Nazanin"/>
        </w:rPr>
      </w:pPr>
      <w:r>
        <w:rPr>
          <w:rFonts w:cs="B Nazanin" w:hint="cs"/>
          <w:b/>
          <w:bCs/>
          <w:rtl/>
        </w:rPr>
        <w:t>نام و امضای دبیر کمیسیون موارد خاص آموزشکده/دانشکده/استان: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cs="B Nazanin" w:hint="cs"/>
          <w:b/>
          <w:bCs/>
          <w:rtl/>
        </w:rPr>
        <w:t>مهر و امضای رئیس کمیسیون موارد خاص</w:t>
      </w:r>
      <w:r w:rsidR="008B48A4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آموزشکده/دانشکده/استان:</w:t>
      </w:r>
      <w:bookmarkStart w:id="0" w:name="_GoBack"/>
      <w:bookmarkEnd w:id="0"/>
    </w:p>
    <w:sectPr w:rsidR="00392B0E" w:rsidRPr="00C66096" w:rsidSect="00DB7C7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F9F"/>
    <w:rsid w:val="001D4CED"/>
    <w:rsid w:val="00392B0E"/>
    <w:rsid w:val="007408B8"/>
    <w:rsid w:val="00756A16"/>
    <w:rsid w:val="00866501"/>
    <w:rsid w:val="008B48A4"/>
    <w:rsid w:val="009B04DF"/>
    <w:rsid w:val="009B5919"/>
    <w:rsid w:val="009F0F9F"/>
    <w:rsid w:val="00BA403C"/>
    <w:rsid w:val="00BC2E8F"/>
    <w:rsid w:val="00C66096"/>
    <w:rsid w:val="00DB7C73"/>
    <w:rsid w:val="00F1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9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9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9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9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2D02-5010-4B8E-B296-479192D4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TVU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mbadami</dc:creator>
  <cp:lastModifiedBy>حبیبی معصومه</cp:lastModifiedBy>
  <cp:revision>2</cp:revision>
  <cp:lastPrinted>2016-02-27T08:23:00Z</cp:lastPrinted>
  <dcterms:created xsi:type="dcterms:W3CDTF">2017-02-07T13:25:00Z</dcterms:created>
  <dcterms:modified xsi:type="dcterms:W3CDTF">2017-02-07T13:25:00Z</dcterms:modified>
</cp:coreProperties>
</file>